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/>
        <w:fldChar w:fldCharType="begin" w:fldLock="0"/>
      </w:r>
      <w:r>
        <w:t xml:space="preserve"> TOC \t "Nagłówek czerwony, 1"</w:t>
      </w:r>
      <w:r>
        <w:rPr/>
        <w:fldChar w:fldCharType="separate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Streszczenie na czym polega akcja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3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Dlaczego teraz jest dobry moment?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_Toc1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5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Do kogo kierujemy akcję?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_Toc2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7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Kto prowadzi akcję?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_Toc3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9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Zasięg i statystyki blogów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_Toc4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11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PT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“Elementarz Inwestora” w szczegółach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_Toc5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16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 xml:space="preserve">Co oferujemy Partnerowi Miesiąca 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_Toc6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21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Wymagania dotyczące partnera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_Toc7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24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Cena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_Toc8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25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Dane kontaktowe</w:t>
        <w:tab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begin" w:fldLock="0"/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t xml:space="preserve"> PAGEREF _Toc9 \h 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separate" w:fldLock="0"/>
      </w:r>
      <w:r>
        <w:rPr>
          <w:rFonts w:ascii="PT San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  <w:t>26</w:t>
      </w:r>
      <w:r>
        <w:rPr>
          <w:rFonts w:ascii="PT Sans" w:cs="PT Sans" w:hAnsi="PT Sans" w:eastAsia="PT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  <w:fldChar w:fldCharType="end" w:fldLock="0"/>
      </w:r>
    </w:p>
    <w:p>
      <w:pPr>
        <w:pStyle w:val="Treść"/>
        <w:bidi w:val="0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/>
        <w:fldChar w:fldCharType="end" w:fldLock="0"/>
      </w:r>
      <w:r>
        <mc:AlternateContent>
          <mc:Choice Requires="wps">
            <w:drawing>
              <wp:anchor distT="254000" distB="254000" distL="254000" distR="2540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1614011</wp:posOffset>
                </wp:positionV>
                <wp:extent cx="7560058" cy="9077992"/>
                <wp:effectExtent l="0" t="0" r="0" b="0"/>
                <wp:wrapTopAndBottom distT="254000" distB="2540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8" cy="90779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E2525"/>
                            </a:gs>
                            <a:gs pos="100000">
                              <a:srgbClr val="6A2525"/>
                            </a:gs>
                          </a:gsLst>
                          <a:lin ang="4457093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Tytuł"/>
                              <w:spacing w:after="400" w:line="192" w:lineRule="auto"/>
                              <w:ind w:left="850" w:firstLine="0"/>
                              <w:rPr>
                                <w:rFonts w:ascii="PT Sans" w:cs="PT Sans" w:hAnsi="PT Sans" w:eastAsia="PT Sans"/>
                                <w:color w:val="fefefe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PT Sans"/>
                                <w:color w:val="fefefe"/>
                                <w:sz w:val="160"/>
                                <w:szCs w:val="160"/>
                                <w:rtl w:val="0"/>
                              </w:rPr>
                              <w:t>Elementarz Inwestora</w:t>
                            </w:r>
                          </w:p>
                          <w:p>
                            <w:pPr>
                              <w:pStyle w:val="Treść"/>
                              <w:ind w:left="850" w:firstLine="0"/>
                              <w:rPr>
                                <w:color w:val="fefefe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Treść"/>
                              <w:ind w:left="850" w:firstLine="0"/>
                              <w:rPr>
                                <w:color w:val="fefef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Brief wsp</w:t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 xml:space="preserve">lnego projektu edukacyjnego </w:t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blog</w:t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 xml:space="preserve">w 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APP Funds</w:t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 xml:space="preserve"> oraz 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Jak oszcz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dza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pieni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>dze</w:t>
                            </w:r>
                            <w:r>
                              <w:rPr>
                                <w:color w:val="fefefe"/>
                                <w:sz w:val="40"/>
                                <w:szCs w:val="40"/>
                                <w:rtl w:val="0"/>
                              </w:rPr>
                              <w:t xml:space="preserve"> </w:t>
                              <w:br w:type="textWrapping"/>
                            </w:r>
                            <w:r>
                              <w:rPr>
                                <w:color w:val="fefefe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Treść"/>
                              <w:ind w:left="850" w:firstLine="0"/>
                              <w:rPr>
                                <w:color w:val="fefefe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Treść"/>
                              <w:ind w:left="850" w:firstLine="0"/>
                              <w:rPr>
                                <w:color w:val="fef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Wszelkie prawa zastrze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 xml:space="preserve">one. 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Copyright Micha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 xml:space="preserve">ł 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Szafra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ski i Zbigniew Papi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color w:val="fefefe"/>
                                <w:sz w:val="28"/>
                                <w:szCs w:val="28"/>
                                <w:rtl w:val="0"/>
                              </w:rPr>
                              <w:t>ski</w:t>
                            </w:r>
                          </w:p>
                          <w:p>
                            <w:pPr>
                              <w:pStyle w:val="Treść"/>
                              <w:ind w:left="850" w:firstLine="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7.1pt;width:595.3pt;height:714.8pt;z-index:251659264;mso-position-horizontal:absolute;mso-position-horizontal-relative:page;mso-position-vertical:absolute;mso-position-vertical-relative:page;mso-wrap-distance-left:20.0pt;mso-wrap-distance-top:20.0pt;mso-wrap-distance-right:20.0pt;mso-wrap-distance-bottom:20.0pt;">
                <v:fill angle="0fd" focus="100%" color="#AE2525" opacity="100.0%" color2="#6A2525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Tytuł"/>
                        <w:spacing w:after="400" w:line="192" w:lineRule="auto"/>
                        <w:ind w:left="850" w:firstLine="0"/>
                        <w:rPr>
                          <w:rFonts w:ascii="PT Sans" w:cs="PT Sans" w:hAnsi="PT Sans" w:eastAsia="PT Sans"/>
                          <w:color w:val="fefefe"/>
                          <w:sz w:val="160"/>
                          <w:szCs w:val="160"/>
                        </w:rPr>
                      </w:pPr>
                      <w:r>
                        <w:rPr>
                          <w:rFonts w:ascii="PT Sans"/>
                          <w:color w:val="fefefe"/>
                          <w:sz w:val="160"/>
                          <w:szCs w:val="160"/>
                          <w:rtl w:val="0"/>
                        </w:rPr>
                        <w:t>Elementarz Inwestora</w:t>
                      </w:r>
                    </w:p>
                    <w:p>
                      <w:pPr>
                        <w:pStyle w:val="Treść"/>
                        <w:ind w:left="850" w:firstLine="0"/>
                        <w:rPr>
                          <w:color w:val="fefefe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Treść"/>
                        <w:ind w:left="850" w:firstLine="0"/>
                        <w:rPr>
                          <w:color w:val="fefefe"/>
                          <w:sz w:val="32"/>
                          <w:szCs w:val="32"/>
                        </w:rPr>
                      </w:pP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>Brief wsp</w:t>
                      </w: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>ó</w:t>
                      </w: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 xml:space="preserve">lnego projektu edukacyjnego </w:t>
                      </w:r>
                      <w:r>
                        <w:rPr>
                          <w:color w:val="fefefe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>blog</w:t>
                      </w: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>ó</w:t>
                      </w: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 xml:space="preserve">w 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>APP Funds</w:t>
                      </w: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 xml:space="preserve"> oraz 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>Jak oszcz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>ę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>dza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 xml:space="preserve">ć 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>pieni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>ą</w:t>
                      </w:r>
                      <w:r>
                        <w:rPr>
                          <w:b w:val="1"/>
                          <w:bCs w:val="1"/>
                          <w:color w:val="fefefe"/>
                          <w:sz w:val="40"/>
                          <w:szCs w:val="40"/>
                          <w:rtl w:val="0"/>
                        </w:rPr>
                        <w:t>dze</w:t>
                      </w:r>
                      <w:r>
                        <w:rPr>
                          <w:color w:val="fefefe"/>
                          <w:sz w:val="40"/>
                          <w:szCs w:val="40"/>
                          <w:rtl w:val="0"/>
                        </w:rPr>
                        <w:t xml:space="preserve"> </w:t>
                        <w:br w:type="textWrapping"/>
                      </w:r>
                      <w:r>
                        <w:rPr>
                          <w:color w:val="fefefe"/>
                          <w:sz w:val="32"/>
                          <w:szCs w:val="32"/>
                        </w:rPr>
                        <w:br w:type="textWrapping"/>
                      </w:r>
                    </w:p>
                    <w:p>
                      <w:pPr>
                        <w:pStyle w:val="Treść"/>
                        <w:ind w:left="850" w:firstLine="0"/>
                        <w:rPr>
                          <w:color w:val="fefefe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Treść"/>
                        <w:ind w:left="850" w:firstLine="0"/>
                        <w:rPr>
                          <w:color w:val="fefefe"/>
                          <w:sz w:val="28"/>
                          <w:szCs w:val="28"/>
                        </w:rPr>
                      </w:pP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Wszelkie prawa zastrze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ż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 xml:space="preserve">one. </w:t>
                      </w:r>
                      <w:r>
                        <w:rPr>
                          <w:color w:val="fefefe"/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Copyright Micha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 xml:space="preserve">ł 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Szafra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ń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ski i Zbigniew Papi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ń</w:t>
                      </w:r>
                      <w:r>
                        <w:rPr>
                          <w:color w:val="fefefe"/>
                          <w:sz w:val="28"/>
                          <w:szCs w:val="28"/>
                          <w:rtl w:val="0"/>
                        </w:rPr>
                        <w:t>ski</w:t>
                      </w:r>
                    </w:p>
                    <w:p>
                      <w:pPr>
                        <w:pStyle w:val="Treść"/>
                        <w:ind w:left="850" w:firstLine="0"/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4279998</wp:posOffset>
            </wp:positionH>
            <wp:positionV relativeFrom="page">
              <wp:posOffset>444347</wp:posOffset>
            </wp:positionV>
            <wp:extent cx="3280059" cy="70074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PP - logo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059" cy="70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307861</wp:posOffset>
            </wp:positionV>
            <wp:extent cx="4238511" cy="97371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JOP_napis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511" cy="973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agłówek czerwony"/>
        <w:bidi w:val="0"/>
      </w:pPr>
      <w:bookmarkStart w:name="_Toc" w:id="0"/>
      <w:r>
        <w:rPr>
          <w:rFonts w:ascii="PT Sans" w:cs="Arial Unicode MS" w:hAnsi="Arial Unicode MS" w:eastAsia="Arial Unicode MS"/>
          <w:rtl w:val="0"/>
        </w:rPr>
        <w:t>Streszczenie na czym polega akcja</w:t>
      </w:r>
      <w:bookmarkEnd w:id="0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Akcja, kt</w:t>
      </w:r>
      <w:r>
        <w:rPr>
          <w:rtl w:val="0"/>
        </w:rPr>
        <w:t>ó</w:t>
      </w:r>
      <w:r>
        <w:rPr>
          <w:rtl w:val="0"/>
        </w:rPr>
        <w:t>ra nosi nazw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Elementarz Inwestora</w:t>
      </w:r>
      <w:r>
        <w:rPr>
          <w:b w:val="1"/>
          <w:bCs w:val="1"/>
          <w:rtl w:val="0"/>
        </w:rPr>
        <w:t>”</w:t>
      </w:r>
      <w:r>
        <w:rPr>
          <w:rtl w:val="0"/>
        </w:rPr>
        <w:t>, jest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ciem edukacyjnym dw</w:t>
      </w:r>
      <w:r>
        <w:rPr>
          <w:rtl w:val="0"/>
        </w:rPr>
        <w:t>ó</w:t>
      </w:r>
      <w:r>
        <w:rPr>
          <w:rtl w:val="0"/>
        </w:rPr>
        <w:t>ch blog</w:t>
      </w:r>
      <w:r>
        <w:rPr>
          <w:rtl w:val="0"/>
        </w:rPr>
        <w:t>ó</w:t>
      </w:r>
      <w:r>
        <w:rPr>
          <w:rtl w:val="0"/>
        </w:rPr>
        <w:t>w finansowych, kt</w:t>
      </w:r>
      <w:r>
        <w:rPr>
          <w:rtl w:val="0"/>
        </w:rPr>
        <w:t>ó</w:t>
      </w:r>
      <w:r>
        <w:rPr>
          <w:rtl w:val="0"/>
        </w:rPr>
        <w:t>re w chwili startu grupuj</w:t>
      </w:r>
      <w:r>
        <w:rPr>
          <w:rtl w:val="0"/>
        </w:rPr>
        <w:t xml:space="preserve">ą </w:t>
      </w:r>
      <w:r>
        <w:rPr>
          <w:rtl w:val="0"/>
        </w:rPr>
        <w:t>wok</w:t>
      </w:r>
      <w:r>
        <w:rPr>
          <w:rtl w:val="0"/>
        </w:rPr>
        <w:t xml:space="preserve">ół </w:t>
      </w:r>
      <w:r>
        <w:rPr>
          <w:rtl w:val="0"/>
        </w:rPr>
        <w:t xml:space="preserve">siebie </w:t>
      </w:r>
      <w:r>
        <w:rPr>
          <w:b w:val="1"/>
          <w:bCs w:val="1"/>
          <w:rtl w:val="0"/>
        </w:rPr>
        <w:t>ponad 140 000 unikalnych Czytelnik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miesi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cznie</w:t>
      </w:r>
      <w:r>
        <w:rPr>
          <w:rtl w:val="0"/>
        </w:rPr>
        <w:t xml:space="preserve"> (UU). Jednocze</w:t>
      </w:r>
      <w:r>
        <w:rPr>
          <w:rtl w:val="0"/>
        </w:rPr>
        <w:t>ś</w:t>
      </w:r>
      <w:r>
        <w:rPr>
          <w:rtl w:val="0"/>
        </w:rPr>
        <w:t>nie blogi te docieraj</w:t>
      </w:r>
      <w:r>
        <w:rPr>
          <w:rtl w:val="0"/>
        </w:rPr>
        <w:t xml:space="preserve">ą </w:t>
      </w:r>
      <w:r>
        <w:rPr>
          <w:rtl w:val="0"/>
        </w:rPr>
        <w:t>do os</w:t>
      </w:r>
      <w:r>
        <w:rPr>
          <w:rtl w:val="0"/>
        </w:rPr>
        <w:t>ó</w:t>
      </w:r>
      <w:r>
        <w:rPr>
          <w:rtl w:val="0"/>
        </w:rPr>
        <w:t xml:space="preserve">b </w:t>
      </w:r>
      <w:r>
        <w:rPr>
          <w:rtl w:val="0"/>
        </w:rPr>
        <w:t>ż</w:t>
      </w:r>
      <w:r>
        <w:rPr>
          <w:rtl w:val="0"/>
        </w:rPr>
        <w:t>ywotnie zainteresowanych tematyk</w:t>
      </w:r>
      <w:r>
        <w:rPr>
          <w:rtl w:val="0"/>
        </w:rPr>
        <w:t xml:space="preserve">ą </w:t>
      </w:r>
      <w:r>
        <w:rPr>
          <w:rtl w:val="0"/>
        </w:rPr>
        <w:t>finans</w:t>
      </w:r>
      <w:r>
        <w:rPr>
          <w:rtl w:val="0"/>
        </w:rPr>
        <w:t>ó</w:t>
      </w:r>
      <w:r>
        <w:rPr>
          <w:rtl w:val="0"/>
        </w:rPr>
        <w:t>w osobistych, oszcz</w:t>
      </w:r>
      <w:r>
        <w:rPr>
          <w:rtl w:val="0"/>
        </w:rPr>
        <w:t>ę</w:t>
      </w:r>
      <w:r>
        <w:rPr>
          <w:rtl w:val="0"/>
        </w:rPr>
        <w:t>dzania i inwestowania.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to projekt, kt</w:t>
      </w:r>
      <w:r>
        <w:rPr>
          <w:rtl w:val="0"/>
        </w:rPr>
        <w:t>ó</w:t>
      </w:r>
      <w:r>
        <w:rPr>
          <w:rtl w:val="0"/>
        </w:rPr>
        <w:t>ry formalnie wystartowa</w:t>
      </w:r>
      <w:r>
        <w:rPr>
          <w:rtl w:val="0"/>
        </w:rPr>
        <w:t xml:space="preserve">ł </w:t>
      </w:r>
      <w:r>
        <w:rPr>
          <w:rtl w:val="0"/>
        </w:rPr>
        <w:t>od stycznia 2014 roku. Jego oficjalna zapowied</w:t>
      </w:r>
      <w:r>
        <w:rPr>
          <w:rtl w:val="0"/>
        </w:rPr>
        <w:t xml:space="preserve">ź </w:t>
      </w:r>
      <w:r>
        <w:rPr>
          <w:rtl w:val="0"/>
        </w:rPr>
        <w:t>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 xml:space="preserve">a 19 listopada 2013 roku </w:t>
      </w:r>
      <w:r>
        <w:br w:type="textWrapping"/>
      </w:r>
      <w:r>
        <w:rPr>
          <w:rtl w:val="0"/>
        </w:rPr>
        <w:t>w formie podcastu nagranego przez Micha</w:t>
      </w:r>
      <w:r>
        <w:rPr>
          <w:rtl w:val="0"/>
        </w:rPr>
        <w:t>ł</w:t>
      </w:r>
      <w:r>
        <w:rPr>
          <w:rtl w:val="0"/>
        </w:rPr>
        <w:t>a i Zbyszka - autor</w:t>
      </w:r>
      <w:r>
        <w:rPr>
          <w:rtl w:val="0"/>
        </w:rPr>
        <w:t>ó</w:t>
      </w:r>
      <w:r>
        <w:rPr>
          <w:rtl w:val="0"/>
        </w:rPr>
        <w:t>w blog</w:t>
      </w:r>
      <w:r>
        <w:rPr>
          <w:rtl w:val="0"/>
        </w:rPr>
        <w:t>ó</w:t>
      </w:r>
      <w:r>
        <w:rPr>
          <w:rtl w:val="0"/>
        </w:rPr>
        <w:t xml:space="preserve">w </w:t>
      </w:r>
      <w:hyperlink r:id="rId8" w:history="1">
        <w:r>
          <w:rPr>
            <w:rStyle w:val="Hyperlink.0"/>
            <w:rtl w:val="0"/>
          </w:rPr>
          <w:t>http://jakoszczedzacpieniadze.pl</w:t>
        </w:r>
      </w:hyperlink>
      <w:r>
        <w:rPr>
          <w:rtl w:val="0"/>
        </w:rPr>
        <w:t xml:space="preserve"> i </w:t>
      </w:r>
      <w:hyperlink r:id="rId9" w:history="1">
        <w:r>
          <w:rPr>
            <w:rStyle w:val="Hyperlink.0"/>
            <w:rtl w:val="0"/>
          </w:rPr>
          <w:t>http://appfunds.blogspot.com</w:t>
        </w:r>
      </w:hyperlink>
      <w:r>
        <w:rPr>
          <w:rtl w:val="0"/>
        </w:rPr>
        <w:t xml:space="preserve">. </w:t>
      </w:r>
      <w:r>
        <w:br w:type="textWrapping"/>
      </w:r>
      <w:r>
        <w:rPr>
          <w:rtl w:val="0"/>
        </w:rPr>
        <w:t>Inauguracyjny artyku</w:t>
      </w:r>
      <w:r>
        <w:rPr>
          <w:rtl w:val="0"/>
        </w:rPr>
        <w:t xml:space="preserve">ł </w:t>
      </w:r>
      <w:r>
        <w:rPr>
          <w:rtl w:val="0"/>
        </w:rPr>
        <w:t>i podcast mo</w:t>
      </w:r>
      <w:r>
        <w:rPr>
          <w:rtl w:val="0"/>
        </w:rPr>
        <w:t>ż</w:t>
      </w:r>
      <w:r>
        <w:rPr>
          <w:rtl w:val="0"/>
        </w:rPr>
        <w:t>na znale</w:t>
      </w:r>
      <w:r>
        <w:rPr>
          <w:rtl w:val="0"/>
        </w:rPr>
        <w:t xml:space="preserve">źć </w:t>
      </w:r>
      <w:r>
        <w:rPr>
          <w:rtl w:val="0"/>
        </w:rPr>
        <w:t xml:space="preserve">pod adresem </w:t>
      </w:r>
      <w:r>
        <w:br w:type="textWrapping"/>
      </w:r>
      <w:hyperlink r:id="rId10" w:history="1">
        <w:r>
          <w:rPr>
            <w:rStyle w:val="Hyperlink.0"/>
            <w:rtl w:val="0"/>
          </w:rPr>
          <w:t>http://jakoszczedzacpieniadze.pl/014</w:t>
        </w:r>
      </w:hyperlink>
      <w:r>
        <w:rPr>
          <w:rtl w:val="0"/>
        </w:rPr>
        <w:t>. Pierwszy etap projektu b</w:t>
      </w:r>
      <w:r>
        <w:rPr>
          <w:rtl w:val="0"/>
        </w:rPr>
        <w:t>ę</w:t>
      </w:r>
      <w:r>
        <w:rPr>
          <w:rtl w:val="0"/>
        </w:rPr>
        <w:t>dzie trwa</w:t>
      </w:r>
      <w:r>
        <w:rPr>
          <w:rtl w:val="0"/>
        </w:rPr>
        <w:t xml:space="preserve">ć </w:t>
        <w:br w:type="textWrapping"/>
      </w:r>
      <w:r>
        <w:rPr>
          <w:b w:val="1"/>
          <w:bCs w:val="1"/>
          <w:rtl w:val="0"/>
        </w:rPr>
        <w:t>12 miesi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cy</w:t>
      </w:r>
      <w:r>
        <w:rPr>
          <w:rtl w:val="0"/>
        </w:rPr>
        <w:t xml:space="preserve"> i w przypadku zainteresowania kontynuowany b</w:t>
      </w:r>
      <w:r>
        <w:rPr>
          <w:rtl w:val="0"/>
        </w:rPr>
        <w:t>ę</w:t>
      </w:r>
      <w:r>
        <w:rPr>
          <w:rtl w:val="0"/>
        </w:rPr>
        <w:t>dzie w innej formule w 2015 r.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Akcja przygotowana zosta</w:t>
      </w:r>
      <w:r>
        <w:rPr>
          <w:rtl w:val="0"/>
        </w:rPr>
        <w:t>ł</w:t>
      </w:r>
      <w:r>
        <w:rPr>
          <w:rtl w:val="0"/>
        </w:rPr>
        <w:t>a w taki spos</w:t>
      </w:r>
      <w:r>
        <w:rPr>
          <w:rtl w:val="0"/>
        </w:rPr>
        <w:t>ó</w:t>
      </w:r>
      <w:r>
        <w:rPr>
          <w:rtl w:val="0"/>
        </w:rPr>
        <w:t>b, by trafi</w:t>
      </w:r>
      <w:r>
        <w:rPr>
          <w:rtl w:val="0"/>
        </w:rPr>
        <w:t xml:space="preserve">ć </w:t>
      </w:r>
      <w:r>
        <w:rPr>
          <w:rtl w:val="0"/>
        </w:rPr>
        <w:t>zar</w:t>
      </w:r>
      <w:r>
        <w:rPr>
          <w:rtl w:val="0"/>
        </w:rPr>
        <w:t>ó</w:t>
      </w:r>
      <w:r>
        <w:rPr>
          <w:rtl w:val="0"/>
        </w:rPr>
        <w:t>wno do kompletnych nowicjuszy w zakresie inwestowania, jak i os</w:t>
      </w:r>
      <w:r>
        <w:rPr>
          <w:rtl w:val="0"/>
        </w:rPr>
        <w:t>ó</w:t>
      </w:r>
      <w:r>
        <w:rPr>
          <w:rtl w:val="0"/>
        </w:rPr>
        <w:t>b, kt</w:t>
      </w:r>
      <w:r>
        <w:rPr>
          <w:rtl w:val="0"/>
        </w:rPr>
        <w:t>ó</w:t>
      </w:r>
      <w:r>
        <w:rPr>
          <w:rtl w:val="0"/>
        </w:rPr>
        <w:t>re sprawnie poruszaj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po rynkach kapita</w:t>
      </w:r>
      <w:r>
        <w:rPr>
          <w:rtl w:val="0"/>
        </w:rPr>
        <w:t>ł</w:t>
      </w:r>
      <w:r>
        <w:rPr>
          <w:rtl w:val="0"/>
        </w:rPr>
        <w:t>owych. Przez pierwszy rok trwania projektu nastawiamy si</w:t>
      </w:r>
      <w:r>
        <w:rPr>
          <w:rtl w:val="0"/>
        </w:rPr>
        <w:t xml:space="preserve">ę </w:t>
      </w:r>
      <w:r>
        <w:rPr>
          <w:rtl w:val="0"/>
        </w:rPr>
        <w:t xml:space="preserve">na </w:t>
      </w:r>
      <w:r>
        <w:rPr>
          <w:rtl w:val="0"/>
        </w:rPr>
        <w:t>“</w:t>
      </w:r>
      <w:r>
        <w:rPr>
          <w:rtl w:val="0"/>
        </w:rPr>
        <w:t>edukacj</w:t>
      </w:r>
      <w:r>
        <w:rPr>
          <w:rtl w:val="0"/>
        </w:rPr>
        <w:t xml:space="preserve">ę </w:t>
      </w:r>
      <w:r>
        <w:rPr>
          <w:rtl w:val="0"/>
        </w:rPr>
        <w:t>u podstaw</w:t>
      </w:r>
      <w:r>
        <w:rPr>
          <w:rtl w:val="0"/>
        </w:rPr>
        <w:t>”</w:t>
      </w:r>
      <w:r>
        <w:rPr>
          <w:rtl w:val="0"/>
        </w:rPr>
        <w:t>. Przede wszystkim zaznajomimy Czytelnik</w:t>
      </w:r>
      <w:r>
        <w:rPr>
          <w:rtl w:val="0"/>
        </w:rPr>
        <w:t>ó</w:t>
      </w:r>
      <w:r>
        <w:rPr>
          <w:rtl w:val="0"/>
        </w:rPr>
        <w:t>w naszych blog</w:t>
      </w:r>
      <w:r>
        <w:rPr>
          <w:rtl w:val="0"/>
        </w:rPr>
        <w:t>ó</w:t>
      </w:r>
      <w:r>
        <w:rPr>
          <w:rtl w:val="0"/>
        </w:rPr>
        <w:t xml:space="preserve">w z podstawami inwestowania. Damy im </w:t>
      </w:r>
      <w:r>
        <w:rPr>
          <w:rtl w:val="0"/>
        </w:rPr>
        <w:t>“</w:t>
      </w:r>
      <w:r>
        <w:rPr>
          <w:rtl w:val="0"/>
        </w:rPr>
        <w:t>w</w:t>
      </w:r>
      <w:r>
        <w:rPr>
          <w:rtl w:val="0"/>
        </w:rPr>
        <w:t>ę</w:t>
      </w:r>
      <w:r>
        <w:rPr>
          <w:rtl w:val="0"/>
        </w:rPr>
        <w:t>dk</w:t>
      </w:r>
      <w:r>
        <w:rPr>
          <w:rtl w:val="0"/>
        </w:rPr>
        <w:t>ę”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pozwoli im samodzielnie stworzy</w:t>
      </w:r>
      <w:r>
        <w:rPr>
          <w:rtl w:val="0"/>
        </w:rPr>
        <w:t>ć “</w:t>
      </w:r>
      <w:r>
        <w:rPr>
          <w:rtl w:val="0"/>
        </w:rPr>
        <w:t>inwestycyjny rozk</w:t>
      </w:r>
      <w:r>
        <w:rPr>
          <w:rtl w:val="0"/>
        </w:rPr>
        <w:t>ł</w:t>
      </w:r>
      <w:r>
        <w:rPr>
          <w:rtl w:val="0"/>
        </w:rPr>
        <w:t>ad jazdy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 xml:space="preserve">wnolegle do edukacji inwestycyjnej, zaproponujemy praktyczne </w:t>
      </w:r>
      <w:r>
        <w:rPr>
          <w:rtl w:val="0"/>
        </w:rPr>
        <w:t>ć</w:t>
      </w:r>
      <w:r>
        <w:rPr>
          <w:rtl w:val="0"/>
        </w:rPr>
        <w:t>wiczenie polegaj</w:t>
      </w:r>
      <w:r>
        <w:rPr>
          <w:rtl w:val="0"/>
        </w:rPr>
        <w:t>ą</w:t>
      </w:r>
      <w:r>
        <w:rPr>
          <w:rtl w:val="0"/>
        </w:rPr>
        <w:t>ce na obserwacji i analizie dw</w:t>
      </w:r>
      <w:r>
        <w:rPr>
          <w:rtl w:val="0"/>
        </w:rPr>
        <w:t>ó</w:t>
      </w:r>
      <w:r>
        <w:rPr>
          <w:rtl w:val="0"/>
        </w:rPr>
        <w:t>ch portfeli inwestycyjnych:</w:t>
      </w:r>
    </w:p>
    <w:p>
      <w:pPr>
        <w:pStyle w:val="Treść"/>
        <w:ind w:left="1701" w:firstLine="0"/>
      </w:pPr>
    </w:p>
    <w:p>
      <w:pPr>
        <w:pStyle w:val="Treść"/>
        <w:numPr>
          <w:ilvl w:val="2"/>
          <w:numId w:val="2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Bezpiecznego</w:t>
      </w:r>
      <w:r>
        <w:rPr>
          <w:rtl w:val="0"/>
        </w:rPr>
        <w:t xml:space="preserve"> - prowadzonego przez Micha</w:t>
      </w:r>
      <w:r>
        <w:rPr>
          <w:rtl w:val="0"/>
        </w:rPr>
        <w:t>ł</w:t>
      </w:r>
      <w:r>
        <w:rPr>
          <w:rtl w:val="0"/>
        </w:rPr>
        <w:t xml:space="preserve">a z bloga </w:t>
      </w:r>
      <w:r>
        <w:rPr>
          <w:rtl w:val="0"/>
        </w:rPr>
        <w:t>“</w:t>
      </w:r>
      <w:r>
        <w:rPr>
          <w:rtl w:val="0"/>
        </w:rPr>
        <w:t>Jak oszcz</w:t>
      </w:r>
      <w:r>
        <w:rPr>
          <w:rtl w:val="0"/>
        </w:rPr>
        <w:t>ę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”</w:t>
      </w:r>
    </w:p>
    <w:p>
      <w:pPr>
        <w:pStyle w:val="Treść"/>
        <w:numPr>
          <w:ilvl w:val="2"/>
          <w:numId w:val="3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Agresywnego</w:t>
      </w:r>
      <w:r>
        <w:rPr>
          <w:rtl w:val="0"/>
        </w:rPr>
        <w:t xml:space="preserve"> - prowadzonego przez Zbyszka z bloga </w:t>
      </w:r>
      <w:r>
        <w:rPr>
          <w:rtl w:val="0"/>
        </w:rPr>
        <w:t>“</w:t>
      </w:r>
      <w:r>
        <w:rPr>
          <w:rtl w:val="0"/>
        </w:rPr>
        <w:t>APP Funds</w:t>
      </w:r>
      <w:r>
        <w:rPr>
          <w:rtl w:val="0"/>
        </w:rPr>
        <w:t>”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>ki prezentacji dw</w:t>
      </w:r>
      <w:r>
        <w:rPr>
          <w:rtl w:val="0"/>
        </w:rPr>
        <w:t>ó</w:t>
      </w:r>
      <w:r>
        <w:rPr>
          <w:rtl w:val="0"/>
        </w:rPr>
        <w:t>ch zr</w:t>
      </w:r>
      <w:r>
        <w:rPr>
          <w:rtl w:val="0"/>
        </w:rPr>
        <w:t>óż</w:t>
      </w:r>
      <w:r>
        <w:rPr>
          <w:rtl w:val="0"/>
        </w:rPr>
        <w:t>nicowanych strategii, b</w:t>
      </w:r>
      <w:r>
        <w:rPr>
          <w:rtl w:val="0"/>
        </w:rPr>
        <w:t>ę</w:t>
      </w:r>
      <w:r>
        <w:rPr>
          <w:rtl w:val="0"/>
        </w:rPr>
        <w:t xml:space="preserve">dziemy mogli </w:t>
      </w:r>
      <w:r>
        <w:br w:type="textWrapping"/>
      </w:r>
      <w:r>
        <w:rPr>
          <w:rtl w:val="0"/>
        </w:rPr>
        <w:t>na bie</w:t>
      </w:r>
      <w:r>
        <w:rPr>
          <w:rtl w:val="0"/>
        </w:rPr>
        <w:t>żą</w:t>
      </w:r>
      <w:r>
        <w:rPr>
          <w:rtl w:val="0"/>
        </w:rPr>
        <w:t>co pokazywa</w:t>
      </w:r>
      <w:r>
        <w:rPr>
          <w:rtl w:val="0"/>
        </w:rPr>
        <w:t xml:space="preserve">ć </w:t>
      </w:r>
      <w:r>
        <w:rPr>
          <w:rtl w:val="0"/>
        </w:rPr>
        <w:t>efekty i wyniki naszych portfeli, t</w:t>
      </w:r>
      <w:r>
        <w:rPr>
          <w:rtl w:val="0"/>
        </w:rPr>
        <w:t>ł</w:t>
      </w:r>
      <w:r>
        <w:rPr>
          <w:rtl w:val="0"/>
        </w:rPr>
        <w:t>umaczy</w:t>
      </w:r>
      <w:r>
        <w:rPr>
          <w:rtl w:val="0"/>
        </w:rPr>
        <w:t xml:space="preserve">ć </w:t>
      </w:r>
      <w:r>
        <w:rPr>
          <w:rtl w:val="0"/>
        </w:rPr>
        <w:t>r</w:t>
      </w:r>
      <w:r>
        <w:rPr>
          <w:rtl w:val="0"/>
        </w:rPr>
        <w:t>óż</w:t>
      </w:r>
      <w:r>
        <w:rPr>
          <w:rtl w:val="0"/>
        </w:rPr>
        <w:t xml:space="preserve">nice </w:t>
      </w:r>
      <w:r>
        <w:br w:type="textWrapping"/>
      </w:r>
      <w:r>
        <w:rPr>
          <w:rtl w:val="0"/>
        </w:rPr>
        <w:t>w naszych decyzjach inwestycyjnych, a tak</w:t>
      </w:r>
      <w:r>
        <w:rPr>
          <w:rtl w:val="0"/>
        </w:rPr>
        <w:t>ż</w:t>
      </w:r>
      <w:r>
        <w:rPr>
          <w:rtl w:val="0"/>
        </w:rPr>
        <w:t>e przedstawia</w:t>
      </w:r>
      <w:r>
        <w:rPr>
          <w:rtl w:val="0"/>
        </w:rPr>
        <w:t xml:space="preserve">ć </w:t>
      </w:r>
      <w:r>
        <w:rPr>
          <w:rtl w:val="0"/>
        </w:rPr>
        <w:t xml:space="preserve">nasz tok rozumowania.   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Celem naszej akcji nie jest konkretna stopa zwrotu.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a akcja ma by</w:t>
      </w:r>
      <w:r>
        <w:rPr>
          <w:rtl w:val="0"/>
        </w:rPr>
        <w:t xml:space="preserve">ć </w:t>
      </w:r>
      <w:r>
        <w:rPr>
          <w:rtl w:val="0"/>
        </w:rPr>
        <w:t>elementarzem</w:t>
      </w:r>
      <w:r>
        <w:rPr>
          <w:rtl w:val="0"/>
        </w:rPr>
        <w:t xml:space="preserve"> inwestycyjnym</w:t>
      </w:r>
      <w:r>
        <w:rPr>
          <w:rtl w:val="0"/>
        </w:rPr>
        <w:t xml:space="preserve">. </w:t>
      </w:r>
      <w:r>
        <w:rPr>
          <w:rtl w:val="0"/>
        </w:rPr>
        <w:t>Ma pokaza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warto dywersyfikowa</w:t>
      </w:r>
      <w:r>
        <w:rPr>
          <w:rtl w:val="0"/>
        </w:rPr>
        <w:t>ć</w:t>
      </w:r>
      <w:r>
        <w:rPr>
          <w:rtl w:val="0"/>
        </w:rPr>
        <w:t xml:space="preserve"> inwestycje, </w:t>
      </w:r>
      <w:r>
        <w:rPr>
          <w:rtl w:val="0"/>
        </w:rPr>
        <w:t>ż</w:t>
      </w:r>
      <w:r>
        <w:rPr>
          <w:rtl w:val="0"/>
        </w:rPr>
        <w:t>e warto wypracowywa</w:t>
      </w:r>
      <w:r>
        <w:rPr>
          <w:rtl w:val="0"/>
        </w:rPr>
        <w:t xml:space="preserve">ć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indywidualn</w:t>
      </w:r>
      <w:r>
        <w:rPr>
          <w:rtl w:val="0"/>
        </w:rPr>
        <w:t xml:space="preserve">ą </w:t>
      </w:r>
      <w:r>
        <w:rPr>
          <w:rtl w:val="0"/>
        </w:rPr>
        <w:t>strategi</w:t>
      </w:r>
      <w:r>
        <w:rPr>
          <w:rtl w:val="0"/>
        </w:rPr>
        <w:t xml:space="preserve">ę </w:t>
      </w:r>
      <w:r>
        <w:rPr>
          <w:rtl w:val="0"/>
        </w:rPr>
        <w:t>dostosowan</w:t>
      </w:r>
      <w:r>
        <w:rPr>
          <w:rtl w:val="0"/>
        </w:rPr>
        <w:t xml:space="preserve">ą </w:t>
      </w:r>
      <w:r>
        <w:rPr>
          <w:rtl w:val="0"/>
        </w:rPr>
        <w:t>do indywidualnych preferencji, sk</w:t>
      </w:r>
      <w:r>
        <w:rPr>
          <w:rtl w:val="0"/>
        </w:rPr>
        <w:t>ł</w:t>
      </w:r>
      <w:r>
        <w:rPr>
          <w:rtl w:val="0"/>
        </w:rPr>
        <w:t>onno</w:t>
      </w:r>
      <w:r>
        <w:rPr>
          <w:rtl w:val="0"/>
        </w:rPr>
        <w:t>ś</w:t>
      </w:r>
      <w:r>
        <w:rPr>
          <w:rtl w:val="0"/>
        </w:rPr>
        <w:t>ci do ryzyka, a tak</w:t>
      </w:r>
      <w:r>
        <w:rPr>
          <w:rtl w:val="0"/>
        </w:rPr>
        <w:t>ż</w:t>
      </w:r>
      <w:r>
        <w:rPr>
          <w:rtl w:val="0"/>
        </w:rPr>
        <w:t xml:space="preserve">e wiedzy o instrumentach finansowych. 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Z</w:t>
      </w:r>
      <w:r>
        <w:rPr>
          <w:rtl w:val="0"/>
        </w:rPr>
        <w:t xml:space="preserve"> perspektywy edukacyjnej nie ma najmniejszego znaczenia, czy</w:t>
      </w:r>
      <w:r>
        <w:rPr>
          <w:rtl w:val="0"/>
        </w:rPr>
        <w:t xml:space="preserve"> w trakcie trwania akcji</w:t>
      </w:r>
      <w:r>
        <w:rPr>
          <w:rtl w:val="0"/>
        </w:rPr>
        <w:t xml:space="preserve"> gie</w:t>
      </w:r>
      <w:r>
        <w:rPr>
          <w:rtl w:val="0"/>
        </w:rPr>
        <w:t>ł</w:t>
      </w:r>
      <w:r>
        <w:rPr>
          <w:rtl w:val="0"/>
        </w:rPr>
        <w:t xml:space="preserve">da, waluty,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 xml:space="preserve">oto, </w:t>
      </w:r>
      <w:r>
        <w:rPr>
          <w:rtl w:val="0"/>
        </w:rPr>
        <w:t>inne rynki, nieruchomo</w:t>
      </w:r>
      <w:r>
        <w:rPr>
          <w:rtl w:val="0"/>
        </w:rPr>
        <w:t>ś</w:t>
      </w:r>
      <w:r>
        <w:rPr>
          <w:rtl w:val="0"/>
        </w:rPr>
        <w:t>ci, PKB, bezrobocie - p</w:t>
      </w:r>
      <w:r>
        <w:rPr>
          <w:rtl w:val="0"/>
        </w:rPr>
        <w:t>ó</w:t>
      </w:r>
      <w:r>
        <w:rPr>
          <w:rtl w:val="0"/>
          <w:lang w:val="nl-NL"/>
        </w:rPr>
        <w:t>jd</w:t>
      </w:r>
      <w:r>
        <w:rPr>
          <w:rtl w:val="0"/>
        </w:rPr>
        <w:t xml:space="preserve">ą </w:t>
      </w:r>
      <w:r>
        <w:rPr>
          <w:rtl w:val="0"/>
        </w:rPr>
        <w:t>w g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ę </w:t>
      </w:r>
      <w:r>
        <w:rPr>
          <w:rtl w:val="0"/>
        </w:rPr>
        <w:t>czy w d</w:t>
      </w:r>
      <w:r>
        <w:rPr>
          <w:rtl w:val="0"/>
        </w:rPr>
        <w:t>ół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dziemy pokazywa</w:t>
      </w:r>
      <w:r>
        <w:rPr>
          <w:rtl w:val="0"/>
        </w:rPr>
        <w:t xml:space="preserve">ć </w:t>
      </w:r>
      <w:r>
        <w:rPr>
          <w:rtl w:val="0"/>
        </w:rPr>
        <w:t>wszystkie</w:t>
      </w:r>
      <w:r>
        <w:rPr>
          <w:rtl w:val="0"/>
        </w:rPr>
        <w:t xml:space="preserve"> opcje inwestycyjne (</w:t>
      </w:r>
      <w:r>
        <w:rPr>
          <w:rtl w:val="0"/>
        </w:rPr>
        <w:t>łą</w:t>
      </w:r>
      <w:r>
        <w:rPr>
          <w:rtl w:val="0"/>
        </w:rPr>
        <w:t>cznie z</w:t>
      </w:r>
      <w:r>
        <w:rPr>
          <w:rtl w:val="0"/>
        </w:rPr>
        <w:t xml:space="preserve"> inwestowaniem w</w:t>
      </w:r>
      <w:r>
        <w:rPr>
          <w:rtl w:val="0"/>
        </w:rPr>
        <w:t xml:space="preserve"> wina), ale nie</w:t>
      </w:r>
      <w:r>
        <w:rPr>
          <w:rtl w:val="0"/>
        </w:rPr>
        <w:t xml:space="preserve"> </w:t>
      </w:r>
      <w:r>
        <w:rPr>
          <w:rtl w:val="0"/>
        </w:rPr>
        <w:t xml:space="preserve">wszystkie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 xml:space="preserve"> wchodzi</w:t>
      </w:r>
      <w:r>
        <w:rPr>
          <w:rtl w:val="0"/>
        </w:rPr>
        <w:t>ł</w:t>
      </w:r>
      <w:r>
        <w:rPr>
          <w:rtl w:val="0"/>
        </w:rPr>
        <w:t>y w sk</w:t>
      </w:r>
      <w:r>
        <w:rPr>
          <w:rtl w:val="0"/>
        </w:rPr>
        <w:t>ł</w:t>
      </w:r>
      <w:r>
        <w:rPr>
          <w:rtl w:val="0"/>
        </w:rPr>
        <w:t>ad naszych portfeli</w:t>
      </w:r>
      <w:r>
        <w:rPr>
          <w:rtl w:val="0"/>
        </w:rPr>
        <w:t xml:space="preserve"> - tak</w:t>
      </w:r>
      <w:r>
        <w:rPr>
          <w:rtl w:val="0"/>
        </w:rPr>
        <w:t>ż</w:t>
      </w:r>
      <w:r>
        <w:rPr>
          <w:rtl w:val="0"/>
        </w:rPr>
        <w:t>e ze wzgl</w:t>
      </w:r>
      <w:r>
        <w:rPr>
          <w:rtl w:val="0"/>
        </w:rPr>
        <w:t>ę</w:t>
      </w:r>
      <w:r>
        <w:rPr>
          <w:rtl w:val="0"/>
        </w:rPr>
        <w:t>du na wielko</w:t>
      </w:r>
      <w:r>
        <w:rPr>
          <w:rtl w:val="0"/>
        </w:rPr>
        <w:t xml:space="preserve">ść </w:t>
      </w:r>
      <w:r>
        <w:rPr>
          <w:rtl w:val="0"/>
        </w:rPr>
        <w:t>portfela.</w:t>
      </w:r>
      <w:r>
        <w:rPr>
          <w:rtl w:val="0"/>
        </w:rPr>
        <w:t xml:space="preserve"> Pod przykrywk</w:t>
      </w:r>
      <w:r>
        <w:rPr>
          <w:rtl w:val="0"/>
        </w:rPr>
        <w:t xml:space="preserve">ą </w:t>
      </w: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>lnego inwestowania chcemy szeroko edukowa</w:t>
      </w:r>
      <w:r>
        <w:rPr>
          <w:rtl w:val="0"/>
        </w:rPr>
        <w:t xml:space="preserve">ć </w:t>
      </w:r>
      <w:r>
        <w:rPr>
          <w:rtl w:val="0"/>
        </w:rPr>
        <w:t>Czytelnik</w:t>
      </w:r>
      <w:r>
        <w:rPr>
          <w:rtl w:val="0"/>
        </w:rPr>
        <w:t>ó</w:t>
      </w:r>
      <w:r>
        <w:rPr>
          <w:rtl w:val="0"/>
        </w:rPr>
        <w:t>w w zakresie zarz</w:t>
      </w:r>
      <w:r>
        <w:rPr>
          <w:rtl w:val="0"/>
        </w:rPr>
        <w:t>ą</w:t>
      </w:r>
      <w:r>
        <w:rPr>
          <w:rtl w:val="0"/>
        </w:rPr>
        <w:t>dzania finansami, oszcz</w:t>
      </w:r>
      <w:r>
        <w:rPr>
          <w:rtl w:val="0"/>
        </w:rPr>
        <w:t>ę</w:t>
      </w:r>
      <w:r>
        <w:rPr>
          <w:rtl w:val="0"/>
        </w:rPr>
        <w:t>dzania (jako niezb</w:t>
      </w:r>
      <w:r>
        <w:rPr>
          <w:rtl w:val="0"/>
        </w:rPr>
        <w:t>ę</w:t>
      </w:r>
      <w:r>
        <w:rPr>
          <w:rtl w:val="0"/>
        </w:rPr>
        <w:t>dnego elementu poprzedzaj</w:t>
      </w:r>
      <w:r>
        <w:rPr>
          <w:rtl w:val="0"/>
        </w:rPr>
        <w:t>ą</w:t>
      </w:r>
      <w:r>
        <w:rPr>
          <w:rtl w:val="0"/>
        </w:rPr>
        <w:t>cego inwestowanie nadwy</w:t>
      </w:r>
      <w:r>
        <w:rPr>
          <w:rtl w:val="0"/>
        </w:rPr>
        <w:t>ż</w:t>
      </w:r>
      <w:r>
        <w:rPr>
          <w:rtl w:val="0"/>
        </w:rPr>
        <w:t>ek) oraz m</w:t>
      </w:r>
      <w:r>
        <w:rPr>
          <w:rtl w:val="0"/>
        </w:rPr>
        <w:t>ą</w:t>
      </w:r>
      <w:r>
        <w:rPr>
          <w:rtl w:val="0"/>
        </w:rPr>
        <w:t>drego lokowania nadwy</w:t>
      </w:r>
      <w:r>
        <w:rPr>
          <w:rtl w:val="0"/>
        </w:rPr>
        <w:t>ż</w:t>
      </w:r>
      <w:r>
        <w:rPr>
          <w:rtl w:val="0"/>
        </w:rPr>
        <w:t>ek finansowych.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Jeste</w:t>
      </w:r>
      <w:r>
        <w:rPr>
          <w:rtl w:val="0"/>
        </w:rPr>
        <w:t>ś</w:t>
      </w:r>
      <w:r>
        <w:rPr>
          <w:rtl w:val="0"/>
        </w:rPr>
        <w:t xml:space="preserve">my przekonani, </w:t>
      </w:r>
      <w:r>
        <w:rPr>
          <w:rtl w:val="0"/>
        </w:rPr>
        <w:t>ż</w:t>
      </w:r>
      <w:r>
        <w:rPr>
          <w:rtl w:val="0"/>
        </w:rPr>
        <w:t>e t</w:t>
      </w:r>
      <w:r>
        <w:rPr>
          <w:rtl w:val="0"/>
        </w:rPr>
        <w:t>akiej akcji</w:t>
      </w:r>
      <w:r>
        <w:rPr>
          <w:rtl w:val="0"/>
        </w:rPr>
        <w:t xml:space="preserve"> edukacyjnej jeszcze</w:t>
      </w:r>
      <w:r>
        <w:rPr>
          <w:rtl w:val="0"/>
        </w:rPr>
        <w:t xml:space="preserve"> nie by</w:t>
      </w:r>
      <w:r>
        <w:rPr>
          <w:rtl w:val="0"/>
        </w:rPr>
        <w:t>ł</w:t>
      </w:r>
      <w:r>
        <w:rPr>
          <w:rtl w:val="0"/>
        </w:rPr>
        <w:t>o.</w:t>
      </w:r>
      <w:r>
        <w:rPr>
          <w:rtl w:val="0"/>
        </w:rPr>
        <w:t xml:space="preserve"> I</w:t>
      </w:r>
      <w:r>
        <w:rPr>
          <w:rtl w:val="0"/>
        </w:rPr>
        <w:t xml:space="preserve"> po nas nie b</w:t>
      </w:r>
      <w:r>
        <w:rPr>
          <w:rtl w:val="0"/>
        </w:rPr>
        <w:t>ę</w:t>
      </w:r>
      <w:r>
        <w:rPr>
          <w:rtl w:val="0"/>
        </w:rPr>
        <w:t>dzie. Nawet je</w:t>
      </w:r>
      <w:r>
        <w:rPr>
          <w:rtl w:val="0"/>
        </w:rPr>
        <w:t>ś</w:t>
      </w:r>
      <w:r>
        <w:rPr>
          <w:rtl w:val="0"/>
        </w:rPr>
        <w:t>li kto</w:t>
      </w:r>
      <w:r>
        <w:rPr>
          <w:rtl w:val="0"/>
        </w:rPr>
        <w:t>ś</w:t>
      </w:r>
      <w:r>
        <w:rPr>
          <w:rtl w:val="0"/>
        </w:rPr>
        <w:t>,</w:t>
      </w:r>
      <w:r>
        <w:rPr>
          <w:rtl w:val="0"/>
        </w:rPr>
        <w:t xml:space="preserve"> gdzie</w:t>
      </w:r>
      <w:r>
        <w:rPr>
          <w:rtl w:val="0"/>
        </w:rPr>
        <w:t>ś</w:t>
      </w:r>
      <w:r>
        <w:rPr>
          <w:rtl w:val="0"/>
        </w:rPr>
        <w:t>,</w:t>
      </w:r>
      <w:r>
        <w:rPr>
          <w:rtl w:val="0"/>
        </w:rPr>
        <w:t xml:space="preserve"> kiedy</w:t>
      </w:r>
      <w:r>
        <w:rPr>
          <w:rtl w:val="0"/>
        </w:rPr>
        <w:t xml:space="preserve">ś </w:t>
      </w:r>
      <w:r>
        <w:rPr>
          <w:rtl w:val="0"/>
        </w:rPr>
        <w:t>co</w:t>
      </w:r>
      <w:r>
        <w:rPr>
          <w:rtl w:val="0"/>
        </w:rPr>
        <w:t xml:space="preserve">ś </w:t>
      </w:r>
      <w:r>
        <w:rPr>
          <w:rtl w:val="0"/>
        </w:rPr>
        <w:t>takiego robi</w:t>
      </w:r>
      <w:r>
        <w:rPr>
          <w:rtl w:val="0"/>
        </w:rPr>
        <w:t>ł</w:t>
      </w:r>
      <w:r>
        <w:rPr>
          <w:rtl w:val="0"/>
        </w:rPr>
        <w:t>, to nie mia</w:t>
      </w:r>
      <w:r>
        <w:rPr>
          <w:rtl w:val="0"/>
        </w:rPr>
        <w:t xml:space="preserve">ł </w:t>
      </w:r>
      <w:r>
        <w:rPr>
          <w:rtl w:val="0"/>
        </w:rPr>
        <w:t>takiego zaanga</w:t>
      </w:r>
      <w:r>
        <w:rPr>
          <w:rtl w:val="0"/>
        </w:rPr>
        <w:t>ż</w:t>
      </w:r>
      <w:r>
        <w:rPr>
          <w:rtl w:val="0"/>
        </w:rPr>
        <w:t xml:space="preserve">owania </w:t>
      </w:r>
      <w:r>
        <w:rPr>
          <w:rtl w:val="0"/>
        </w:rPr>
        <w:t>Czytelnik</w:t>
      </w:r>
      <w:r>
        <w:rPr>
          <w:rtl w:val="0"/>
        </w:rPr>
        <w:t>ó</w:t>
      </w:r>
      <w:r>
        <w:rPr>
          <w:rtl w:val="0"/>
        </w:rPr>
        <w:t>w i takiej interakcji, do jakiej my ju</w:t>
      </w:r>
      <w:r>
        <w:rPr>
          <w:rtl w:val="0"/>
        </w:rPr>
        <w:t xml:space="preserve">ż </w:t>
      </w:r>
      <w:r>
        <w:rPr>
          <w:rtl w:val="0"/>
        </w:rPr>
        <w:t>w tej chwili doprowadzamy (zach</w:t>
      </w:r>
      <w:r>
        <w:rPr>
          <w:rtl w:val="0"/>
        </w:rPr>
        <w:t>ę</w:t>
      </w:r>
      <w:r>
        <w:rPr>
          <w:rtl w:val="0"/>
        </w:rPr>
        <w:t>camy do zapoznania si</w:t>
      </w:r>
      <w:r>
        <w:rPr>
          <w:rtl w:val="0"/>
        </w:rPr>
        <w:t xml:space="preserve">ę </w:t>
      </w:r>
      <w:r>
        <w:rPr>
          <w:rtl w:val="0"/>
        </w:rPr>
        <w:t>z pierwszymi komentarzami)</w:t>
      </w:r>
      <w:r>
        <w:rPr>
          <w:rtl w:val="0"/>
        </w:rPr>
        <w:t>.</w:t>
      </w:r>
      <w:r>
        <w:rPr>
          <w:rtl w:val="0"/>
        </w:rPr>
        <w:t xml:space="preserve"> Przyk</w:t>
      </w:r>
      <w:r>
        <w:rPr>
          <w:rtl w:val="0"/>
        </w:rPr>
        <w:t>ł</w:t>
      </w:r>
      <w:r>
        <w:rPr>
          <w:rtl w:val="0"/>
        </w:rPr>
        <w:t>adowo:</w:t>
      </w:r>
    </w:p>
    <w:p>
      <w:pPr>
        <w:pStyle w:val="Treść"/>
        <w:ind w:left="1701" w:firstLine="0"/>
      </w:pPr>
    </w:p>
    <w:p>
      <w:pPr>
        <w:pStyle w:val="Treść"/>
        <w:numPr>
          <w:ilvl w:val="2"/>
          <w:numId w:val="4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W prostym konkursie na nazw</w:t>
      </w:r>
      <w:r>
        <w:rPr>
          <w:rtl w:val="0"/>
        </w:rPr>
        <w:t xml:space="preserve">ę </w:t>
      </w:r>
      <w:r>
        <w:rPr>
          <w:rtl w:val="0"/>
        </w:rPr>
        <w:t>dla naszej akcji, otrzymali</w:t>
      </w:r>
      <w:r>
        <w:rPr>
          <w:rtl w:val="0"/>
        </w:rPr>
        <w:t>ś</w:t>
      </w:r>
      <w:r>
        <w:rPr>
          <w:rtl w:val="0"/>
        </w:rPr>
        <w:t xml:space="preserve">my </w:t>
      </w:r>
      <w:r>
        <w:br w:type="textWrapping"/>
      </w:r>
      <w:r>
        <w:rPr>
          <w:rtl w:val="0"/>
        </w:rPr>
        <w:t>od naszych Czytelnik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b w:val="1"/>
          <w:bCs w:val="1"/>
          <w:rtl w:val="0"/>
        </w:rPr>
        <w:t>ponad 180 propozycji</w:t>
      </w:r>
      <w:r>
        <w:rPr>
          <w:rtl w:val="0"/>
        </w:rPr>
        <w:t xml:space="preserve">. </w:t>
      </w:r>
    </w:p>
    <w:p>
      <w:pPr>
        <w:pStyle w:val="Treść"/>
        <w:numPr>
          <w:ilvl w:val="2"/>
          <w:numId w:val="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W ci</w:t>
      </w:r>
      <w:r>
        <w:rPr>
          <w:rtl w:val="0"/>
        </w:rPr>
        <w:t>ą</w:t>
      </w:r>
      <w:r>
        <w:rPr>
          <w:rtl w:val="0"/>
        </w:rPr>
        <w:t>gu dw</w:t>
      </w:r>
      <w:r>
        <w:rPr>
          <w:rtl w:val="0"/>
        </w:rPr>
        <w:t>ó</w:t>
      </w:r>
      <w:r>
        <w:rPr>
          <w:rtl w:val="0"/>
        </w:rPr>
        <w:t>ch miesi</w:t>
      </w:r>
      <w:r>
        <w:rPr>
          <w:rtl w:val="0"/>
        </w:rPr>
        <w:t>ę</w:t>
      </w:r>
      <w:r>
        <w:rPr>
          <w:rtl w:val="0"/>
        </w:rPr>
        <w:t>cy Czytelnicy naszych blog</w:t>
      </w:r>
      <w:r>
        <w:rPr>
          <w:rtl w:val="0"/>
        </w:rPr>
        <w:t>ó</w:t>
      </w:r>
      <w:r>
        <w:rPr>
          <w:rtl w:val="0"/>
        </w:rPr>
        <w:t>w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yli ponad </w:t>
      </w:r>
      <w:r>
        <w:rPr>
          <w:b w:val="1"/>
          <w:bCs w:val="1"/>
          <w:rtl w:val="0"/>
        </w:rPr>
        <w:t>200 rachunk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maklerskich</w:t>
      </w:r>
      <w:r>
        <w:rPr>
          <w:rtl w:val="0"/>
        </w:rPr>
        <w:t xml:space="preserve"> w biurze maklerskim Deutsche Bank i to pomimo, </w:t>
      </w:r>
      <w:r>
        <w:rPr>
          <w:rtl w:val="0"/>
        </w:rPr>
        <w:t>ż</w:t>
      </w:r>
      <w:r>
        <w:rPr>
          <w:rtl w:val="0"/>
        </w:rPr>
        <w:t>e spora cz</w:t>
      </w:r>
      <w:r>
        <w:rPr>
          <w:rtl w:val="0"/>
        </w:rPr>
        <w:t xml:space="preserve">ęść </w:t>
      </w:r>
      <w:r>
        <w:rPr>
          <w:rtl w:val="0"/>
        </w:rPr>
        <w:t>z Czytelnik</w:t>
      </w:r>
      <w:r>
        <w:rPr>
          <w:rtl w:val="0"/>
        </w:rPr>
        <w:t>ó</w:t>
      </w:r>
      <w:r>
        <w:rPr>
          <w:rtl w:val="0"/>
        </w:rPr>
        <w:t>w posiada ju</w:t>
      </w:r>
      <w:r>
        <w:rPr>
          <w:rtl w:val="0"/>
        </w:rPr>
        <w:t xml:space="preserve">ż </w:t>
      </w:r>
      <w:r>
        <w:rPr>
          <w:rtl w:val="0"/>
        </w:rPr>
        <w:t xml:space="preserve">rachunki maklerskie, </w:t>
      </w:r>
      <w:r>
        <w:br w:type="textWrapping"/>
      </w:r>
      <w:r>
        <w:rPr>
          <w:rtl w:val="0"/>
        </w:rPr>
        <w:t xml:space="preserve">i </w:t>
      </w:r>
      <w:r>
        <w:rPr>
          <w:rtl w:val="0"/>
        </w:rPr>
        <w:t>ż</w:t>
      </w:r>
      <w:r>
        <w:rPr>
          <w:rtl w:val="0"/>
        </w:rPr>
        <w:t>e formalnie nie og</w:t>
      </w:r>
      <w:r>
        <w:rPr>
          <w:rtl w:val="0"/>
        </w:rPr>
        <w:t>ł</w:t>
      </w:r>
      <w:r>
        <w:rPr>
          <w:rtl w:val="0"/>
        </w:rPr>
        <w:t>osili</w:t>
      </w:r>
      <w:r>
        <w:rPr>
          <w:rtl w:val="0"/>
        </w:rPr>
        <w:t>ś</w:t>
      </w:r>
      <w:r>
        <w:rPr>
          <w:rtl w:val="0"/>
        </w:rPr>
        <w:t>my jeszcze sk</w:t>
      </w:r>
      <w:r>
        <w:rPr>
          <w:rtl w:val="0"/>
        </w:rPr>
        <w:t>ł</w:t>
      </w:r>
      <w:r>
        <w:rPr>
          <w:rtl w:val="0"/>
        </w:rPr>
        <w:t>adu naszych portfeli inwestycyjnych.</w:t>
      </w:r>
    </w:p>
    <w:p>
      <w:pPr>
        <w:pStyle w:val="Treść"/>
        <w:numPr>
          <w:ilvl w:val="2"/>
          <w:numId w:val="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Na newsletter dedykowany wy</w:t>
      </w:r>
      <w:r>
        <w:rPr>
          <w:rtl w:val="0"/>
        </w:rPr>
        <w:t>łą</w:t>
      </w:r>
      <w:r>
        <w:rPr>
          <w:rtl w:val="0"/>
        </w:rPr>
        <w:t>cznie tej akcji zapisa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 xml:space="preserve">dotychczas </w:t>
      </w:r>
      <w:r>
        <w:rPr>
          <w:b w:val="1"/>
          <w:bCs w:val="1"/>
          <w:rtl w:val="0"/>
        </w:rPr>
        <w:t>ponad 2300 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</w:t>
      </w:r>
      <w:r>
        <w:rPr>
          <w:rtl w:val="0"/>
        </w:rPr>
        <w:t>. S</w:t>
      </w:r>
      <w:r>
        <w:rPr>
          <w:rtl w:val="0"/>
        </w:rPr>
        <w:t xml:space="preserve">ą </w:t>
      </w:r>
      <w:r>
        <w:rPr>
          <w:rtl w:val="0"/>
        </w:rPr>
        <w:t>to osoby, kt</w:t>
      </w:r>
      <w:r>
        <w:rPr>
          <w:rtl w:val="0"/>
        </w:rPr>
        <w:t>ó</w:t>
      </w:r>
      <w:r>
        <w:rPr>
          <w:rtl w:val="0"/>
        </w:rPr>
        <w:t>re zainteresowane s</w:t>
      </w:r>
      <w:r>
        <w:rPr>
          <w:rtl w:val="0"/>
        </w:rPr>
        <w:t xml:space="preserve">ą </w:t>
      </w:r>
      <w:r>
        <w:rPr>
          <w:rtl w:val="0"/>
        </w:rPr>
        <w:t>wszelkimi informacjami zwi</w:t>
      </w:r>
      <w:r>
        <w:rPr>
          <w:rtl w:val="0"/>
        </w:rPr>
        <w:t>ą</w:t>
      </w:r>
      <w:r>
        <w:rPr>
          <w:rtl w:val="0"/>
        </w:rPr>
        <w:t xml:space="preserve">zanymi z cyklem </w:t>
      </w: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i chc</w:t>
      </w:r>
      <w:r>
        <w:rPr>
          <w:rtl w:val="0"/>
        </w:rPr>
        <w:t xml:space="preserve">ą </w:t>
      </w:r>
      <w:r>
        <w:rPr>
          <w:rtl w:val="0"/>
        </w:rPr>
        <w:t xml:space="preserve">aktywnie </w:t>
      </w:r>
      <w:r>
        <w:rPr>
          <w:rtl w:val="0"/>
        </w:rPr>
        <w:t>ś</w:t>
      </w:r>
      <w:r>
        <w:rPr>
          <w:rtl w:val="0"/>
        </w:rPr>
        <w:t>ledzi</w:t>
      </w:r>
      <w:r>
        <w:rPr>
          <w:rtl w:val="0"/>
        </w:rPr>
        <w:t xml:space="preserve">ć </w:t>
      </w:r>
      <w:r>
        <w:rPr>
          <w:rtl w:val="0"/>
        </w:rPr>
        <w:t>nasze inwestycje.</w:t>
      </w:r>
    </w:p>
    <w:p>
      <w:pPr>
        <w:pStyle w:val="Treść"/>
        <w:numPr>
          <w:ilvl w:val="2"/>
          <w:numId w:val="7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Do specjalnej grupy na Facebooku po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conej wy</w:t>
      </w:r>
      <w:r>
        <w:rPr>
          <w:rtl w:val="0"/>
        </w:rPr>
        <w:t>łą</w:t>
      </w:r>
      <w:r>
        <w:rPr>
          <w:rtl w:val="0"/>
        </w:rPr>
        <w:t>cznie tej akcji zapisa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ponad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900 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</w:t>
      </w:r>
      <w:r>
        <w:rPr>
          <w:rtl w:val="0"/>
        </w:rPr>
        <w:t>. W ramach tej grupy informujemy wy</w:t>
      </w:r>
      <w:r>
        <w:rPr>
          <w:rtl w:val="0"/>
        </w:rPr>
        <w:t>łą</w:t>
      </w:r>
      <w:r>
        <w:rPr>
          <w:rtl w:val="0"/>
        </w:rPr>
        <w:t>cznie o naszych transakcjach inwestycyjnych (forma dokumentowania historii naszych inwestycji w medium nie podlegaj</w:t>
      </w:r>
      <w:r>
        <w:rPr>
          <w:rtl w:val="0"/>
        </w:rPr>
        <w:t>ą</w:t>
      </w:r>
      <w:r>
        <w:rPr>
          <w:rtl w:val="0"/>
        </w:rPr>
        <w:t>cym naszej kontroli - brak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manipulacji danych).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M</w:t>
      </w:r>
      <w:r>
        <w:rPr>
          <w:rtl w:val="0"/>
        </w:rPr>
        <w:t>amy ambicj</w:t>
      </w:r>
      <w:r>
        <w:rPr>
          <w:rtl w:val="0"/>
        </w:rPr>
        <w:t xml:space="preserve">ę </w:t>
      </w:r>
      <w:r>
        <w:rPr>
          <w:rtl w:val="0"/>
        </w:rPr>
        <w:t>pokazywa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inwestowanie to nie tylko zysk, ale przede wszystkim straty i tylko nasze reakcje determinuj</w:t>
      </w:r>
      <w:r>
        <w:rPr>
          <w:rtl w:val="0"/>
        </w:rPr>
        <w:t xml:space="preserve">ą </w:t>
      </w:r>
      <w:r>
        <w:rPr>
          <w:rtl w:val="0"/>
        </w:rPr>
        <w:t>czy potrafimy ze strat wyj</w:t>
      </w:r>
      <w:r>
        <w:rPr>
          <w:rtl w:val="0"/>
        </w:rPr>
        <w:t xml:space="preserve">ść </w:t>
      </w:r>
      <w:r>
        <w:rPr>
          <w:rtl w:val="0"/>
        </w:rPr>
        <w:t>obronn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</w:rPr>
        <w:t>ę</w:t>
      </w:r>
      <w:r>
        <w:rPr>
          <w:rtl w:val="0"/>
        </w:rPr>
        <w:t>k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owa lista artyku</w:t>
      </w:r>
      <w:r>
        <w:rPr>
          <w:rtl w:val="0"/>
        </w:rPr>
        <w:t>łó</w:t>
      </w:r>
      <w:r>
        <w:rPr>
          <w:rtl w:val="0"/>
        </w:rPr>
        <w:t>w opublikowanych ju</w:t>
      </w:r>
      <w:r>
        <w:rPr>
          <w:rtl w:val="0"/>
        </w:rPr>
        <w:t xml:space="preserve">ż </w:t>
      </w:r>
      <w:r>
        <w:rPr>
          <w:rtl w:val="0"/>
        </w:rPr>
        <w:t xml:space="preserve">w cyklu Elementarz Inwestora: </w:t>
      </w:r>
      <w:hyperlink r:id="rId11" w:history="1">
        <w:r>
          <w:rPr>
            <w:rStyle w:val="Hyperlink.0"/>
            <w:rtl w:val="0"/>
          </w:rPr>
          <w:t>http://jakoszczedzacpieniadze.pl/elementarz-inwestora</w:t>
        </w:r>
      </w:hyperlink>
    </w:p>
    <w:p>
      <w:pPr>
        <w:pStyle w:val="Nagłówek czerwony"/>
        <w:bidi w:val="0"/>
      </w:pPr>
    </w:p>
    <w:p>
      <w:pPr>
        <w:pStyle w:val="Nagłówek czerwony"/>
        <w:bidi w:val="0"/>
      </w:pPr>
    </w:p>
    <w:p>
      <w:pPr>
        <w:pStyle w:val="Treść"/>
        <w:bidi w:val="0"/>
      </w:pPr>
      <w:r>
        <w:br w:type="page"/>
      </w:r>
    </w:p>
    <w:p>
      <w:pPr>
        <w:pStyle w:val="Nagłówek czerwony"/>
        <w:bidi w:val="0"/>
      </w:pPr>
      <w:bookmarkStart w:name="_Toc1" w:id="1"/>
      <w:r>
        <w:rPr>
          <w:rFonts w:ascii="PT Sans" w:cs="Arial Unicode MS" w:hAnsi="Arial Unicode MS" w:eastAsia="Arial Unicode MS"/>
          <w:rtl w:val="0"/>
        </w:rPr>
        <w:t>Dlaczego teraz jest dobry moment?</w:t>
      </w:r>
      <w:bookmarkEnd w:id="1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Koncepcj</w:t>
      </w:r>
      <w:r>
        <w:rPr>
          <w:rtl w:val="0"/>
        </w:rPr>
        <w:t xml:space="preserve">ę </w:t>
      </w:r>
      <w:r>
        <w:rPr>
          <w:rtl w:val="0"/>
        </w:rPr>
        <w:t>i plan naszego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cia dopracowywali</w:t>
      </w:r>
      <w:r>
        <w:rPr>
          <w:rtl w:val="0"/>
        </w:rPr>
        <w:t>ś</w:t>
      </w:r>
      <w:r>
        <w:rPr>
          <w:rtl w:val="0"/>
        </w:rPr>
        <w:t>my przez kilka miesi</w:t>
      </w:r>
      <w:r>
        <w:rPr>
          <w:rtl w:val="0"/>
        </w:rPr>
        <w:t>ę</w:t>
      </w:r>
      <w:r>
        <w:rPr>
          <w:rtl w:val="0"/>
        </w:rPr>
        <w:t>cy. W mi</w:t>
      </w:r>
      <w:r>
        <w:rPr>
          <w:rtl w:val="0"/>
        </w:rPr>
        <w:t>ę</w:t>
      </w:r>
      <w:r>
        <w:rPr>
          <w:rtl w:val="0"/>
        </w:rPr>
        <w:t>dzyczasie okaza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nie mogli</w:t>
      </w:r>
      <w:r>
        <w:rPr>
          <w:rtl w:val="0"/>
        </w:rPr>
        <w:t>ś</w:t>
      </w:r>
      <w:r>
        <w:rPr>
          <w:rtl w:val="0"/>
        </w:rPr>
        <w:t>my wybra</w:t>
      </w:r>
      <w:r>
        <w:rPr>
          <w:rtl w:val="0"/>
        </w:rPr>
        <w:t xml:space="preserve">ć </w:t>
      </w:r>
      <w:r>
        <w:rPr>
          <w:rtl w:val="0"/>
        </w:rPr>
        <w:t>sobie lepszego momentu na inauguracj</w:t>
      </w:r>
      <w:r>
        <w:rPr>
          <w:rtl w:val="0"/>
        </w:rPr>
        <w:t xml:space="preserve">ę </w:t>
      </w:r>
      <w:r>
        <w:rPr>
          <w:rtl w:val="0"/>
        </w:rPr>
        <w:t xml:space="preserve">naszego projektu. 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Z </w:t>
      </w:r>
      <w:r>
        <w:rPr>
          <w:rtl w:val="0"/>
        </w:rPr>
        <w:t>wrze</w:t>
      </w:r>
      <w:r>
        <w:rPr>
          <w:rtl w:val="0"/>
        </w:rPr>
        <w:t>ś</w:t>
      </w:r>
      <w:r>
        <w:rPr>
          <w:rtl w:val="0"/>
        </w:rPr>
        <w:t>niowego badania fundacji Kronenberga</w:t>
      </w:r>
      <w:r>
        <w:rPr>
          <w:rFonts w:ascii="Times New Roman" w:cs="Times New Roman" w:hAnsi="Times New Roman" w:eastAsia="Times New Roman"/>
          <w:vertAlign w:val="superscript"/>
        </w:rPr>
        <w:footnoteReference w:id="1"/>
      </w:r>
      <w:r>
        <w:rPr>
          <w:rtl w:val="0"/>
        </w:rPr>
        <w:t xml:space="preserve"> wynika,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b w:val="1"/>
          <w:bCs w:val="1"/>
          <w:rtl w:val="0"/>
        </w:rPr>
        <w:t>oszcz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dza niespe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na 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owa Polak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</w:t>
      </w:r>
      <w:r>
        <w:rPr>
          <w:rtl w:val="0"/>
        </w:rPr>
        <w:t xml:space="preserve"> i s</w:t>
      </w:r>
      <w:r>
        <w:rPr>
          <w:rtl w:val="0"/>
        </w:rPr>
        <w:t xml:space="preserve">ą </w:t>
      </w:r>
      <w:r>
        <w:rPr>
          <w:rtl w:val="0"/>
        </w:rPr>
        <w:t>to z regu</w:t>
      </w:r>
      <w:r>
        <w:rPr>
          <w:rtl w:val="0"/>
        </w:rPr>
        <w:t>ł</w:t>
      </w:r>
      <w:r>
        <w:rPr>
          <w:rtl w:val="0"/>
        </w:rPr>
        <w:t>y niedu</w:t>
      </w:r>
      <w:r>
        <w:rPr>
          <w:rtl w:val="0"/>
        </w:rPr>
        <w:t>ż</w:t>
      </w:r>
      <w:r>
        <w:rPr>
          <w:rtl w:val="0"/>
        </w:rPr>
        <w:t>e kwoty, rz</w:t>
      </w:r>
      <w:r>
        <w:rPr>
          <w:rtl w:val="0"/>
        </w:rPr>
        <w:t>ę</w:t>
      </w:r>
      <w:r>
        <w:rPr>
          <w:rtl w:val="0"/>
        </w:rPr>
        <w:t>du kilkuset z</w:t>
      </w:r>
      <w:r>
        <w:rPr>
          <w:rtl w:val="0"/>
        </w:rPr>
        <w:t>ł</w:t>
      </w:r>
      <w:r>
        <w:rPr>
          <w:rtl w:val="0"/>
        </w:rPr>
        <w:t>otych (2/3 do 500 z</w:t>
      </w:r>
      <w:r>
        <w:rPr>
          <w:rtl w:val="0"/>
        </w:rPr>
        <w:t>ł</w:t>
      </w:r>
      <w:r>
        <w:rPr>
          <w:rtl w:val="0"/>
        </w:rPr>
        <w:t>).</w:t>
      </w:r>
      <w:r>
        <w:rPr>
          <w:rtl w:val="0"/>
        </w:rPr>
        <w:t xml:space="preserve"> </w:t>
      </w:r>
      <w:r>
        <w:rPr>
          <w:rtl w:val="0"/>
        </w:rPr>
        <w:t>Z kolei inwestuje zaledwie 6</w:t>
      </w:r>
      <w:r>
        <w:rPr>
          <w:rtl w:val="0"/>
        </w:rPr>
        <w:t xml:space="preserve">% </w:t>
      </w:r>
      <w:r>
        <w:rPr>
          <w:rtl w:val="0"/>
        </w:rPr>
        <w:t xml:space="preserve">ankietowanych. </w:t>
      </w: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>rednie inwestowanie n</w:t>
      </w:r>
      <w:r>
        <w:rPr>
          <w:rtl w:val="0"/>
          <w:lang w:val="it-IT"/>
        </w:rPr>
        <w:t>a gie</w:t>
      </w:r>
      <w:r>
        <w:rPr>
          <w:rtl w:val="0"/>
        </w:rPr>
        <w:t>ł</w:t>
      </w:r>
      <w:r>
        <w:rPr>
          <w:rtl w:val="0"/>
        </w:rPr>
        <w:t>dzie deklaruje tylko 1</w:t>
      </w:r>
      <w:r>
        <w:rPr>
          <w:rtl w:val="0"/>
        </w:rPr>
        <w:t>%</w:t>
      </w:r>
      <w:r>
        <w:rPr>
          <w:rtl w:val="0"/>
        </w:rPr>
        <w:t xml:space="preserve">, a w funduszach inwestycyjnych </w:t>
      </w:r>
      <w:r>
        <w:rPr>
          <w:rtl w:val="0"/>
        </w:rPr>
        <w:t>2%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  <w:lang w:val="nl-NL"/>
        </w:rPr>
        <w:t>Dane te mo</w:t>
      </w:r>
      <w:r>
        <w:rPr>
          <w:rtl w:val="0"/>
        </w:rPr>
        <w:t>ż</w:t>
      </w:r>
      <w:r>
        <w:rPr>
          <w:rtl w:val="0"/>
        </w:rPr>
        <w:t>na uzna</w:t>
      </w:r>
      <w:r>
        <w:rPr>
          <w:rtl w:val="0"/>
        </w:rPr>
        <w:t xml:space="preserve">ć </w:t>
      </w:r>
      <w:r>
        <w:rPr>
          <w:rtl w:val="0"/>
        </w:rPr>
        <w:t>za wiarygodne, je</w:t>
      </w:r>
      <w:r>
        <w:rPr>
          <w:rtl w:val="0"/>
        </w:rPr>
        <w:t>ś</w:t>
      </w:r>
      <w:r>
        <w:rPr>
          <w:rtl w:val="0"/>
        </w:rPr>
        <w:t>li pos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ymy si</w:t>
      </w:r>
      <w:r>
        <w:rPr>
          <w:rtl w:val="0"/>
        </w:rPr>
        <w:t xml:space="preserve">ę </w:t>
      </w:r>
      <w:r>
        <w:rPr>
          <w:rtl w:val="0"/>
        </w:rPr>
        <w:t>takim przyk</w:t>
      </w:r>
      <w:r>
        <w:rPr>
          <w:rtl w:val="0"/>
        </w:rPr>
        <w:t>ł</w:t>
      </w:r>
      <w:r>
        <w:rPr>
          <w:rtl w:val="0"/>
        </w:rPr>
        <w:t xml:space="preserve">adem: </w:t>
      </w:r>
      <w:r>
        <w:br w:type="textWrapping"/>
      </w:r>
      <w:r>
        <w:rPr>
          <w:rtl w:val="0"/>
        </w:rPr>
        <w:t xml:space="preserve">w Polsce </w:t>
      </w:r>
      <w:r>
        <w:rPr>
          <w:rtl w:val="0"/>
        </w:rPr>
        <w:t>ż</w:t>
      </w:r>
      <w:r>
        <w:rPr>
          <w:rtl w:val="0"/>
        </w:rPr>
        <w:t>yje ok</w:t>
      </w:r>
      <w:r>
        <w:rPr>
          <w:rtl w:val="0"/>
        </w:rPr>
        <w:t>o</w:t>
      </w:r>
      <w:r>
        <w:rPr>
          <w:rtl w:val="0"/>
        </w:rPr>
        <w:t>ł</w:t>
      </w:r>
      <w:r>
        <w:rPr>
          <w:rtl w:val="0"/>
        </w:rPr>
        <w:t xml:space="preserve">o </w:t>
      </w:r>
      <w:r>
        <w:rPr>
          <w:rtl w:val="0"/>
        </w:rPr>
        <w:t xml:space="preserve">30 mln 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 xml:space="preserve">b </w:t>
      </w:r>
      <w:r>
        <w:rPr>
          <w:rtl w:val="0"/>
        </w:rPr>
        <w:t>doros</w:t>
      </w:r>
      <w:r>
        <w:rPr>
          <w:rtl w:val="0"/>
        </w:rPr>
        <w:t>ł</w:t>
      </w:r>
      <w:r>
        <w:rPr>
          <w:rtl w:val="0"/>
        </w:rPr>
        <w:t>ych, a w biurach maklerskich szacuje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aktywnych rachunk</w:t>
      </w:r>
      <w:r>
        <w:rPr>
          <w:rtl w:val="0"/>
        </w:rPr>
        <w:t>ó</w:t>
      </w:r>
      <w:r>
        <w:rPr>
          <w:rtl w:val="0"/>
        </w:rPr>
        <w:t xml:space="preserve">w mamy tylko 250-300 tys., czyli </w:t>
      </w:r>
      <w:r>
        <w:rPr>
          <w:rtl w:val="0"/>
        </w:rPr>
        <w:t>rzeczywi</w:t>
      </w:r>
      <w:r>
        <w:rPr>
          <w:rtl w:val="0"/>
        </w:rPr>
        <w:t>ś</w:t>
      </w:r>
      <w:r>
        <w:rPr>
          <w:rtl w:val="0"/>
        </w:rPr>
        <w:t>cie oko</w:t>
      </w:r>
      <w:r>
        <w:rPr>
          <w:rtl w:val="0"/>
        </w:rPr>
        <w:t>ł</w:t>
      </w:r>
      <w:r>
        <w:rPr>
          <w:rtl w:val="0"/>
        </w:rPr>
        <w:t>o 1%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Tymczasem gospodarstwa domowe zgromadzi</w:t>
      </w:r>
      <w:r>
        <w:rPr>
          <w:rtl w:val="0"/>
        </w:rPr>
        <w:t>ł</w:t>
      </w:r>
      <w:r>
        <w:rPr>
          <w:rtl w:val="0"/>
        </w:rPr>
        <w:t xml:space="preserve">y na rachunkach bankowych </w:t>
      </w:r>
      <w:r>
        <w:rPr>
          <w:b w:val="1"/>
          <w:bCs w:val="1"/>
          <w:rtl w:val="0"/>
        </w:rPr>
        <w:t>ponad 500 mld z</w:t>
      </w:r>
      <w:r>
        <w:rPr>
          <w:b w:val="1"/>
          <w:bCs w:val="1"/>
          <w:rtl w:val="0"/>
        </w:rPr>
        <w:t>ł</w:t>
      </w:r>
      <w:r>
        <w:rPr>
          <w:rtl w:val="0"/>
        </w:rPr>
        <w:t>. Jednak od kilku miesi</w:t>
      </w:r>
      <w:r>
        <w:rPr>
          <w:rtl w:val="0"/>
        </w:rPr>
        <w:t>ę</w:t>
      </w:r>
      <w:r>
        <w:rPr>
          <w:rtl w:val="0"/>
        </w:rPr>
        <w:t xml:space="preserve">cy niskie oprocentowanie lokat powoduje,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ś</w:t>
      </w:r>
      <w:r>
        <w:rPr>
          <w:rtl w:val="0"/>
        </w:rPr>
        <w:t>rodki powoli odp</w:t>
      </w:r>
      <w:r>
        <w:rPr>
          <w:rtl w:val="0"/>
        </w:rPr>
        <w:t>ł</w:t>
      </w:r>
      <w:r>
        <w:rPr>
          <w:rtl w:val="0"/>
        </w:rPr>
        <w:t>ywaj</w:t>
      </w:r>
      <w:r>
        <w:rPr>
          <w:rtl w:val="0"/>
        </w:rPr>
        <w:t xml:space="preserve">ą </w:t>
      </w:r>
      <w:r>
        <w:rPr>
          <w:rtl w:val="0"/>
        </w:rPr>
        <w:t>z bank</w:t>
      </w:r>
      <w:r>
        <w:rPr>
          <w:rtl w:val="0"/>
        </w:rPr>
        <w:t>ó</w:t>
      </w:r>
      <w:r>
        <w:rPr>
          <w:rtl w:val="0"/>
        </w:rPr>
        <w:t>w i analitycy zastanawiali si</w:t>
      </w:r>
      <w:r>
        <w:rPr>
          <w:rtl w:val="0"/>
        </w:rPr>
        <w:t>ę</w:t>
      </w:r>
      <w:r>
        <w:rPr>
          <w:rtl w:val="0"/>
        </w:rPr>
        <w:t>, co si</w:t>
      </w:r>
      <w:r>
        <w:rPr>
          <w:rtl w:val="0"/>
        </w:rPr>
        <w:t xml:space="preserve">ę </w:t>
      </w:r>
      <w:r>
        <w:rPr>
          <w:rtl w:val="0"/>
        </w:rPr>
        <w:t>z nimi dzieje. Na pewno cz</w:t>
      </w:r>
      <w:r>
        <w:rPr>
          <w:rtl w:val="0"/>
        </w:rPr>
        <w:t xml:space="preserve">ęść </w:t>
      </w:r>
      <w:r>
        <w:rPr>
          <w:rtl w:val="0"/>
        </w:rPr>
        <w:t>po prostu skonsumowano, ale nie tylko</w:t>
      </w:r>
      <w:r>
        <w:rPr>
          <w:rtl w:val="0"/>
        </w:rPr>
        <w:t>. W III kwartale 2013 roku wida</w:t>
      </w:r>
      <w:r>
        <w:rPr>
          <w:rtl w:val="0"/>
        </w:rPr>
        <w:t xml:space="preserve">ć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 xml:space="preserve">o 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ywienie na rynku nieruchomo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ci,</w:t>
      </w:r>
      <w:r>
        <w:rPr>
          <w:rtl w:val="0"/>
        </w:rPr>
        <w:t xml:space="preserve"> </w:t>
        <w:br w:type="textWrapping"/>
      </w:r>
      <w:r>
        <w:rPr>
          <w:rtl w:val="0"/>
        </w:rPr>
        <w:t xml:space="preserve">co jednoznacznie wskazuje na to, </w:t>
      </w:r>
      <w:r>
        <w:rPr>
          <w:rtl w:val="0"/>
        </w:rPr>
        <w:t>ż</w:t>
      </w:r>
      <w:r>
        <w:rPr>
          <w:rtl w:val="0"/>
        </w:rPr>
        <w:t>e cz</w:t>
      </w:r>
      <w:r>
        <w:rPr>
          <w:rtl w:val="0"/>
        </w:rPr>
        <w:t xml:space="preserve">ęść </w:t>
      </w:r>
      <w:r>
        <w:rPr>
          <w:rtl w:val="0"/>
        </w:rPr>
        <w:t>Polak</w:t>
      </w:r>
      <w:r>
        <w:rPr>
          <w:rtl w:val="0"/>
        </w:rPr>
        <w:t>ó</w:t>
      </w:r>
      <w:r>
        <w:rPr>
          <w:rtl w:val="0"/>
        </w:rPr>
        <w:t>w aktywnie poszukuje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inwestowania lub po prostu ochrony kapita</w:t>
      </w:r>
      <w:r>
        <w:rPr>
          <w:rtl w:val="0"/>
        </w:rPr>
        <w:t>ł</w:t>
      </w:r>
      <w:r>
        <w:rPr>
          <w:rtl w:val="0"/>
        </w:rPr>
        <w:t>u</w:t>
      </w:r>
      <w:r>
        <w:rPr>
          <w:rFonts w:ascii="Times New Roman" w:cs="Times New Roman" w:hAnsi="Times New Roman" w:eastAsia="Times New Roman"/>
          <w:vertAlign w:val="superscript"/>
        </w:rPr>
        <w:footnoteReference w:id="2"/>
      </w:r>
      <w:r>
        <w:rPr>
          <w:rtl w:val="0"/>
        </w:rPr>
        <w:t xml:space="preserve">. 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Okazuje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wrze</w:t>
      </w:r>
      <w:r>
        <w:rPr>
          <w:rtl w:val="0"/>
        </w:rPr>
        <w:t>ś</w:t>
      </w:r>
      <w:r>
        <w:rPr>
          <w:rtl w:val="0"/>
        </w:rPr>
        <w:t>niowe wzrosty na GPW w ko</w:t>
      </w:r>
      <w:r>
        <w:rPr>
          <w:rtl w:val="0"/>
        </w:rPr>
        <w:t>ń</w:t>
      </w:r>
      <w:r>
        <w:rPr>
          <w:rtl w:val="0"/>
        </w:rPr>
        <w:t>cu przyci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>ęł</w:t>
      </w:r>
      <w:r>
        <w:rPr>
          <w:rtl w:val="0"/>
        </w:rPr>
        <w:t>y "ulic</w:t>
      </w:r>
      <w:r>
        <w:rPr>
          <w:rtl w:val="0"/>
        </w:rPr>
        <w:t>ę</w:t>
      </w:r>
      <w:r>
        <w:rPr>
          <w:rtl w:val="0"/>
        </w:rPr>
        <w:t>"</w:t>
      </w:r>
    </w:p>
    <w:p>
      <w:pPr>
        <w:pStyle w:val="Treść"/>
        <w:ind w:left="1701" w:firstLine="0"/>
      </w:pPr>
      <w:r>
        <w:rPr>
          <w:rtl w:val="0"/>
        </w:rPr>
        <w:t>i jak podaj</w:t>
      </w:r>
      <w:r>
        <w:rPr>
          <w:rtl w:val="0"/>
        </w:rPr>
        <w:t xml:space="preserve">ą </w:t>
      </w:r>
      <w:r>
        <w:rPr>
          <w:rtl w:val="0"/>
        </w:rPr>
        <w:t>Analizy Online</w:t>
      </w:r>
      <w:r>
        <w:rPr>
          <w:rFonts w:ascii="Times New Roman" w:cs="Times New Roman" w:hAnsi="Times New Roman" w:eastAsia="Times New Roman"/>
          <w:vertAlign w:val="superscript"/>
        </w:rPr>
        <w:footnoteReference w:id="3"/>
      </w:r>
      <w:r>
        <w:rPr>
          <w:rtl w:val="0"/>
        </w:rPr>
        <w:t xml:space="preserve"> w pa</w:t>
      </w:r>
      <w:r>
        <w:rPr>
          <w:rtl w:val="0"/>
        </w:rPr>
        <w:t>ź</w:t>
      </w:r>
      <w:r>
        <w:rPr>
          <w:rtl w:val="0"/>
        </w:rPr>
        <w:t xml:space="preserve">dzierniku zanotowano </w:t>
      </w:r>
      <w:r>
        <w:rPr>
          <w:b w:val="1"/>
          <w:bCs w:val="1"/>
          <w:rtl w:val="0"/>
        </w:rPr>
        <w:t>rekordowe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ywy do funduszy inwestycyjnych </w:t>
      </w:r>
      <w:r>
        <w:rPr>
          <w:b w:val="1"/>
          <w:bCs w:val="1"/>
          <w:rtl w:val="0"/>
        </w:rPr>
        <w:t>w wysoko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  <w:r>
        <w:rPr>
          <w:b w:val="1"/>
          <w:bCs w:val="1"/>
          <w:rtl w:val="0"/>
        </w:rPr>
        <w:t xml:space="preserve"> 2 mld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, z czego a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1,1 mld z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do funduszy akcyjnych</w:t>
      </w:r>
      <w:r>
        <w:rPr>
          <w:rtl w:val="0"/>
        </w:rPr>
        <w:t>. Jest to najlepszy wynik od sze</w:t>
      </w:r>
      <w:r>
        <w:rPr>
          <w:rtl w:val="0"/>
        </w:rPr>
        <w:t>ś</w:t>
      </w:r>
      <w:r>
        <w:rPr>
          <w:rtl w:val="0"/>
        </w:rPr>
        <w:t>ciu lat, czyli czas</w:t>
      </w:r>
      <w:r>
        <w:rPr>
          <w:rtl w:val="0"/>
        </w:rPr>
        <w:t>ó</w:t>
      </w:r>
      <w:r>
        <w:rPr>
          <w:rtl w:val="0"/>
        </w:rPr>
        <w:t>w sprzed kryzysu.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Wed</w:t>
      </w:r>
      <w:r>
        <w:rPr>
          <w:rtl w:val="0"/>
        </w:rPr>
        <w:t>ł</w:t>
      </w:r>
      <w:r>
        <w:rPr>
          <w:rtl w:val="0"/>
        </w:rPr>
        <w:t>ug szacunk</w:t>
      </w:r>
      <w:r>
        <w:rPr>
          <w:rtl w:val="0"/>
        </w:rPr>
        <w:t>ó</w:t>
      </w:r>
      <w:r>
        <w:rPr>
          <w:rtl w:val="0"/>
        </w:rPr>
        <w:t>w Analiz Online luty by</w:t>
      </w:r>
      <w:r>
        <w:rPr>
          <w:rtl w:val="0"/>
        </w:rPr>
        <w:t xml:space="preserve">ł </w:t>
      </w:r>
      <w:r>
        <w:rPr>
          <w:b w:val="1"/>
          <w:bCs w:val="1"/>
          <w:rtl w:val="0"/>
        </w:rPr>
        <w:t>17</w:t>
      </w:r>
      <w:r>
        <w:rPr>
          <w:b w:val="1"/>
          <w:bCs w:val="1"/>
          <w:rtl w:val="0"/>
        </w:rPr>
        <w:t>-tym</w:t>
      </w:r>
      <w:r>
        <w:rPr>
          <w:b w:val="1"/>
          <w:bCs w:val="1"/>
          <w:rtl w:val="0"/>
        </w:rPr>
        <w:t xml:space="preserve"> z kolei miesi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cem z dodatnim nap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ywem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do funduszy detalicznych</w:t>
      </w:r>
      <w:r>
        <w:rPr>
          <w:rtl w:val="0"/>
        </w:rPr>
        <w:t>. Lutowa nadwy</w:t>
      </w:r>
      <w:r>
        <w:rPr>
          <w:rtl w:val="0"/>
        </w:rPr>
        <w:t>ż</w:t>
      </w:r>
      <w:r>
        <w:rPr>
          <w:rtl w:val="0"/>
        </w:rPr>
        <w:t>ka wp</w:t>
      </w:r>
      <w:r>
        <w:rPr>
          <w:rtl w:val="0"/>
        </w:rPr>
        <w:t>ł</w:t>
      </w:r>
      <w:r>
        <w:rPr>
          <w:rtl w:val="0"/>
        </w:rPr>
        <w:t>at nad umorzeniami wynios</w:t>
      </w:r>
      <w:r>
        <w:rPr>
          <w:rtl w:val="0"/>
        </w:rPr>
        <w:t>ł</w:t>
      </w:r>
      <w:r>
        <w:rPr>
          <w:rtl w:val="0"/>
        </w:rPr>
        <w:t>a ok. 500 mln z</w:t>
      </w:r>
      <w:r>
        <w:rPr>
          <w:rtl w:val="0"/>
        </w:rPr>
        <w:t>ł</w:t>
      </w:r>
      <w:r>
        <w:rPr>
          <w:rtl w:val="0"/>
        </w:rPr>
        <w:t>. Najwi</w:t>
      </w:r>
      <w:r>
        <w:rPr>
          <w:rtl w:val="0"/>
        </w:rPr>
        <w:t>ę</w:t>
      </w:r>
      <w:r>
        <w:rPr>
          <w:rtl w:val="0"/>
        </w:rPr>
        <w:t>kszy strumie</w:t>
      </w:r>
      <w:r>
        <w:rPr>
          <w:rtl w:val="0"/>
        </w:rPr>
        <w:t xml:space="preserve">ń </w:t>
      </w:r>
      <w:r>
        <w:rPr>
          <w:rtl w:val="0"/>
        </w:rPr>
        <w:t>got</w:t>
      </w:r>
      <w:r>
        <w:rPr>
          <w:rtl w:val="0"/>
        </w:rPr>
        <w:t>ó</w:t>
      </w:r>
      <w:r>
        <w:rPr>
          <w:rtl w:val="0"/>
        </w:rPr>
        <w:t>wki 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 xml:space="preserve">ął </w:t>
      </w:r>
      <w:r>
        <w:rPr>
          <w:rtl w:val="0"/>
        </w:rPr>
        <w:t>do funduszy akcyjnych.</w:t>
      </w:r>
      <w:r>
        <w:rPr>
          <w:rtl w:val="0"/>
        </w:rPr>
        <w:t xml:space="preserve"> 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hyperlink r:id="rId12" w:history="1">
        <w:r>
          <w:rPr>
            <w:rStyle w:val="Hyperlink.0"/>
            <w:rtl w:val="0"/>
            <w:lang w:val="en-US"/>
          </w:rPr>
          <w:t>https://www.analizy.pl/fundusze/wiadomosci/16185/w-lutym-klienci-wrocili-do-funduszy-agresywnych.html</w:t>
        </w:r>
      </w:hyperlink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W tych okoliczno</w:t>
      </w:r>
      <w:r>
        <w:rPr>
          <w:rtl w:val="0"/>
        </w:rPr>
        <w:t>ś</w:t>
      </w:r>
      <w:r>
        <w:rPr>
          <w:rtl w:val="0"/>
        </w:rPr>
        <w:t xml:space="preserve">ciach, kiedy </w:t>
      </w:r>
      <w:r>
        <w:rPr>
          <w:rtl w:val="0"/>
        </w:rPr>
        <w:t xml:space="preserve">WIG jest w dobrej kondycji a </w:t>
      </w:r>
      <w:r>
        <w:rPr>
          <w:rtl w:val="0"/>
        </w:rPr>
        <w:t>gie</w:t>
      </w:r>
      <w:r>
        <w:rPr>
          <w:rtl w:val="0"/>
        </w:rPr>
        <w:t>ł</w:t>
      </w:r>
      <w:r>
        <w:rPr>
          <w:rtl w:val="0"/>
        </w:rPr>
        <w:t xml:space="preserve">dy zachodnie </w:t>
      </w:r>
      <w:r>
        <w:rPr>
          <w:rtl w:val="0"/>
        </w:rPr>
        <w:t>notuj</w:t>
      </w:r>
      <w:r>
        <w:rPr>
          <w:rtl w:val="0"/>
        </w:rPr>
        <w:t xml:space="preserve">ą </w:t>
      </w:r>
      <w:r>
        <w:rPr>
          <w:rtl w:val="0"/>
        </w:rPr>
        <w:t>rekordy wszech</w:t>
      </w:r>
      <w:r>
        <w:rPr>
          <w:rtl w:val="0"/>
        </w:rPr>
        <w:t xml:space="preserve"> </w:t>
      </w:r>
      <w:r>
        <w:rPr>
          <w:rtl w:val="0"/>
        </w:rPr>
        <w:t>czas</w:t>
      </w:r>
      <w:r>
        <w:rPr>
          <w:rtl w:val="0"/>
        </w:rPr>
        <w:t>ó</w:t>
      </w:r>
      <w:r>
        <w:rPr>
          <w:rtl w:val="0"/>
        </w:rPr>
        <w:t>w, mamy idealny moment na promocj</w:t>
      </w:r>
      <w:r>
        <w:rPr>
          <w:rtl w:val="0"/>
        </w:rPr>
        <w:t xml:space="preserve">ę </w:t>
      </w: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inwestycyjnych osobom, kt</w:t>
      </w:r>
      <w:r>
        <w:rPr>
          <w:rtl w:val="0"/>
        </w:rPr>
        <w:t>ó</w:t>
      </w:r>
      <w:r>
        <w:rPr>
          <w:rtl w:val="0"/>
        </w:rPr>
        <w:t xml:space="preserve">re </w:t>
      </w:r>
      <w:r>
        <w:rPr>
          <w:rtl w:val="0"/>
        </w:rPr>
        <w:t>ostatnie lata sp</w:t>
      </w:r>
      <w:r>
        <w:rPr>
          <w:rtl w:val="0"/>
        </w:rPr>
        <w:t>ę</w:t>
      </w:r>
      <w:r>
        <w:rPr>
          <w:rtl w:val="0"/>
        </w:rPr>
        <w:t>dzi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tl w:val="0"/>
        </w:rPr>
        <w:t>poza rynkiem kapita</w:t>
      </w:r>
      <w:r>
        <w:rPr>
          <w:rtl w:val="0"/>
        </w:rPr>
        <w:t>ł</w:t>
      </w:r>
      <w:r>
        <w:rPr>
          <w:rtl w:val="0"/>
        </w:rPr>
        <w:t>owym, albo w og</w:t>
      </w:r>
      <w:r>
        <w:rPr>
          <w:rtl w:val="0"/>
        </w:rPr>
        <w:t>ó</w:t>
      </w:r>
      <w:r>
        <w:rPr>
          <w:rtl w:val="0"/>
        </w:rPr>
        <w:t xml:space="preserve">le </w:t>
      </w:r>
      <w:r>
        <w:rPr>
          <w:rtl w:val="0"/>
        </w:rPr>
        <w:t>podchodzi</w:t>
      </w:r>
      <w:r>
        <w:rPr>
          <w:rtl w:val="0"/>
        </w:rPr>
        <w:t>ł</w:t>
      </w:r>
      <w:r>
        <w:rPr>
          <w:rtl w:val="0"/>
        </w:rPr>
        <w:t>y do niego sceptycznie</w:t>
      </w:r>
      <w:r>
        <w:rPr>
          <w:rtl w:val="0"/>
        </w:rPr>
        <w:t>.</w:t>
      </w:r>
      <w:r>
        <w:rPr>
          <w:rtl w:val="0"/>
        </w:rPr>
        <w:t xml:space="preserve"> Warto odnotowa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tegoroczne IPO (PKP Cargo, Energa) ciesz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gigantycznym zainteresowaniem inwestor</w:t>
      </w:r>
      <w:r>
        <w:rPr>
          <w:rtl w:val="0"/>
        </w:rPr>
        <w:t>ó</w:t>
      </w:r>
      <w:r>
        <w:rPr>
          <w:rtl w:val="0"/>
        </w:rPr>
        <w:t>w indywidualnych. Zestawiaj</w:t>
      </w:r>
      <w:r>
        <w:rPr>
          <w:rtl w:val="0"/>
        </w:rPr>
        <w:t>ą</w:t>
      </w:r>
      <w:r>
        <w:rPr>
          <w:rtl w:val="0"/>
        </w:rPr>
        <w:t>c wszystkie te fakty, mamy idealny moment na rozpocz</w:t>
      </w:r>
      <w:r>
        <w:rPr>
          <w:rtl w:val="0"/>
        </w:rPr>
        <w:t>ę</w:t>
      </w:r>
      <w:r>
        <w:rPr>
          <w:rtl w:val="0"/>
        </w:rPr>
        <w:t>cie akcji edukacyjnej.</w:t>
        <w:br w:type="page"/>
      </w:r>
    </w:p>
    <w:p>
      <w:pPr>
        <w:pStyle w:val="Nagłówek czerwony"/>
        <w:bidi w:val="0"/>
      </w:pPr>
      <w:bookmarkStart w:name="_Toc2" w:id="2"/>
      <w:r>
        <w:rPr>
          <w:rFonts w:ascii="PT Sans" w:cs="Arial Unicode MS" w:hAnsi="Arial Unicode MS" w:eastAsia="Arial Unicode MS"/>
          <w:rtl w:val="0"/>
        </w:rPr>
        <w:t>Do kogo kierujemy akcj</w:t>
      </w:r>
      <w:r>
        <w:rPr>
          <w:rFonts w:ascii="Arial Unicode MS" w:cs="Arial Unicode MS" w:hAnsi="PT Sans" w:eastAsia="Arial Unicode MS" w:hint="default"/>
          <w:rtl w:val="0"/>
        </w:rPr>
        <w:t>ę</w:t>
      </w:r>
      <w:r>
        <w:rPr>
          <w:rFonts w:ascii="PT Sans" w:cs="Arial Unicode MS" w:hAnsi="Arial Unicode MS" w:eastAsia="Arial Unicode MS"/>
          <w:rtl w:val="0"/>
        </w:rPr>
        <w:t>?</w:t>
      </w:r>
      <w:bookmarkEnd w:id="2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Nasz</w:t>
      </w:r>
      <w:r>
        <w:rPr>
          <w:rtl w:val="0"/>
        </w:rPr>
        <w:t xml:space="preserve">ą </w:t>
      </w:r>
      <w:r>
        <w:rPr>
          <w:rtl w:val="0"/>
        </w:rPr>
        <w:t>akcj</w:t>
      </w:r>
      <w:r>
        <w:rPr>
          <w:rtl w:val="0"/>
        </w:rPr>
        <w:t xml:space="preserve">ę </w:t>
      </w:r>
      <w:r>
        <w:rPr>
          <w:rtl w:val="0"/>
        </w:rPr>
        <w:t>edukacyjn</w:t>
      </w:r>
      <w:r>
        <w:rPr>
          <w:rtl w:val="0"/>
        </w:rPr>
        <w:t xml:space="preserve">ą </w:t>
      </w:r>
      <w:r>
        <w:rPr>
          <w:rtl w:val="0"/>
        </w:rPr>
        <w:t>kierujemy przede wszystkim do tych os</w:t>
      </w:r>
      <w:r>
        <w:rPr>
          <w:rtl w:val="0"/>
        </w:rPr>
        <w:t>ó</w:t>
      </w:r>
      <w:r>
        <w:rPr>
          <w:rtl w:val="0"/>
        </w:rPr>
        <w:t>b, kt</w:t>
      </w:r>
      <w:r>
        <w:rPr>
          <w:rtl w:val="0"/>
        </w:rPr>
        <w:t>ó</w:t>
      </w:r>
      <w:r>
        <w:rPr>
          <w:rtl w:val="0"/>
        </w:rPr>
        <w:t>re nie maj</w:t>
      </w:r>
      <w:r>
        <w:rPr>
          <w:rtl w:val="0"/>
        </w:rPr>
        <w:t>ą ż</w:t>
      </w:r>
      <w:r>
        <w:rPr>
          <w:rtl w:val="0"/>
        </w:rPr>
        <w:t>adnej wiedzy o inwestowaniu lub kt</w:t>
      </w:r>
      <w:r>
        <w:rPr>
          <w:rtl w:val="0"/>
        </w:rPr>
        <w:t>ó</w:t>
      </w:r>
      <w:r>
        <w:rPr>
          <w:rtl w:val="0"/>
        </w:rPr>
        <w:t>re maj</w:t>
      </w:r>
      <w:r>
        <w:rPr>
          <w:rtl w:val="0"/>
        </w:rPr>
        <w:t xml:space="preserve">ą </w:t>
      </w:r>
      <w:r>
        <w:rPr>
          <w:rtl w:val="0"/>
        </w:rPr>
        <w:t>jedynie 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w tym obszarze. Osoby takie obawiaj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korzystania z p</w:t>
      </w:r>
      <w:r>
        <w:rPr>
          <w:rtl w:val="0"/>
        </w:rPr>
        <w:t>ł</w:t>
      </w:r>
      <w:r>
        <w:rPr>
          <w:rtl w:val="0"/>
        </w:rPr>
        <w:t>atnych szkole</w:t>
      </w:r>
      <w:r>
        <w:rPr>
          <w:rtl w:val="0"/>
        </w:rPr>
        <w:t>ń</w:t>
      </w:r>
      <w:r>
        <w:rPr>
          <w:rtl w:val="0"/>
        </w:rPr>
        <w:t>, gdy</w:t>
      </w:r>
      <w:r>
        <w:rPr>
          <w:rtl w:val="0"/>
        </w:rPr>
        <w:t xml:space="preserve">ż </w:t>
      </w:r>
      <w:r>
        <w:rPr>
          <w:rtl w:val="0"/>
        </w:rPr>
        <w:t>upatruj</w:t>
      </w:r>
      <w:r>
        <w:rPr>
          <w:rtl w:val="0"/>
        </w:rPr>
        <w:t xml:space="preserve">ą </w:t>
      </w:r>
      <w:r>
        <w:rPr>
          <w:rtl w:val="0"/>
        </w:rPr>
        <w:t xml:space="preserve">w nich - nie zawsze bezpodstawnie - sposobu </w:t>
      </w:r>
      <w:r>
        <w:br w:type="textWrapping"/>
      </w:r>
      <w:r>
        <w:rPr>
          <w:rtl w:val="0"/>
        </w:rPr>
        <w:t>na zarabianie przez trener</w:t>
      </w:r>
      <w:r>
        <w:rPr>
          <w:rtl w:val="0"/>
        </w:rPr>
        <w:t>ó</w:t>
      </w:r>
      <w:r>
        <w:rPr>
          <w:rtl w:val="0"/>
        </w:rPr>
        <w:t>w prowadz</w:t>
      </w:r>
      <w:r>
        <w:rPr>
          <w:rtl w:val="0"/>
        </w:rPr>
        <w:t>ą</w:t>
      </w:r>
      <w:r>
        <w:rPr>
          <w:rtl w:val="0"/>
        </w:rPr>
        <w:t>cych takie szkolenia.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Dzisiaj, przy spadaj</w:t>
      </w:r>
      <w:r>
        <w:rPr>
          <w:rtl w:val="0"/>
        </w:rPr>
        <w:t>ą</w:t>
      </w:r>
      <w:r>
        <w:rPr>
          <w:rtl w:val="0"/>
        </w:rPr>
        <w:t>cym oprocentowaniu lokat, ludzie potrzebuj</w:t>
      </w:r>
      <w:r>
        <w:rPr>
          <w:rtl w:val="0"/>
        </w:rPr>
        <w:t xml:space="preserve">ą </w:t>
      </w:r>
      <w:r>
        <w:rPr>
          <w:rtl w:val="0"/>
        </w:rPr>
        <w:t>bardziej ni</w:t>
      </w:r>
      <w:r>
        <w:rPr>
          <w:rtl w:val="0"/>
        </w:rPr>
        <w:t xml:space="preserve">ż </w:t>
      </w:r>
      <w:r>
        <w:rPr>
          <w:rtl w:val="0"/>
        </w:rPr>
        <w:t xml:space="preserve">kiedykolwiek </w:t>
      </w:r>
      <w:r>
        <w:rPr>
          <w:b w:val="1"/>
          <w:bCs w:val="1"/>
          <w:rtl w:val="0"/>
        </w:rPr>
        <w:t xml:space="preserve">wiedzy </w:t>
      </w:r>
      <w:r>
        <w:rPr>
          <w:b w:val="1"/>
          <w:bCs w:val="1"/>
          <w:rtl w:val="0"/>
        </w:rPr>
        <w:t>o inwestowaniu poddanej w zrozumia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 xml:space="preserve">dla nich </w:t>
      </w:r>
      <w:r>
        <w:rPr>
          <w:b w:val="1"/>
          <w:bCs w:val="1"/>
          <w:rtl w:val="0"/>
        </w:rPr>
        <w:t>spos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</w:t>
      </w:r>
      <w:r>
        <w:rPr>
          <w:rtl w:val="0"/>
        </w:rPr>
        <w:t xml:space="preserve"> przez wiarygodne dla nich osoby</w:t>
      </w:r>
      <w:r>
        <w:rPr>
          <w:rtl w:val="0"/>
        </w:rPr>
        <w:t>. Formu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rtl w:val="0"/>
        </w:rPr>
        <w:t xml:space="preserve">naszych </w:t>
      </w:r>
      <w:r>
        <w:rPr>
          <w:rtl w:val="0"/>
        </w:rPr>
        <w:t>blog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pasuje do tego doskonale</w:t>
      </w:r>
      <w:r>
        <w:rPr>
          <w:rtl w:val="0"/>
        </w:rPr>
        <w:t>. Zar</w:t>
      </w:r>
      <w:r>
        <w:rPr>
          <w:rtl w:val="0"/>
        </w:rPr>
        <w:t>ó</w:t>
      </w:r>
      <w:r>
        <w:rPr>
          <w:rtl w:val="0"/>
        </w:rPr>
        <w:t>wno nam, jako autorom blog</w:t>
      </w:r>
      <w:r>
        <w:rPr>
          <w:rtl w:val="0"/>
        </w:rPr>
        <w:t>ó</w:t>
      </w:r>
      <w:r>
        <w:rPr>
          <w:rtl w:val="0"/>
        </w:rPr>
        <w:t>w, uda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zbudowa</w:t>
      </w:r>
      <w:r>
        <w:rPr>
          <w:rtl w:val="0"/>
        </w:rPr>
        <w:t xml:space="preserve">ć </w:t>
      </w:r>
      <w:r>
        <w:rPr>
          <w:rtl w:val="0"/>
        </w:rPr>
        <w:t>autorytet i zapracowa</w:t>
      </w:r>
      <w:r>
        <w:rPr>
          <w:rtl w:val="0"/>
        </w:rPr>
        <w:t xml:space="preserve">ć </w:t>
      </w:r>
      <w:r>
        <w:rPr>
          <w:rtl w:val="0"/>
        </w:rPr>
        <w:t>na swoj</w:t>
      </w:r>
      <w:r>
        <w:rPr>
          <w:rtl w:val="0"/>
        </w:rPr>
        <w:t xml:space="preserve">ą </w:t>
      </w:r>
      <w:r>
        <w:rPr>
          <w:rtl w:val="0"/>
        </w:rPr>
        <w:t>wiarygodno</w:t>
      </w:r>
      <w:r>
        <w:rPr>
          <w:rtl w:val="0"/>
        </w:rPr>
        <w:t>ść</w:t>
      </w:r>
      <w:r>
        <w:rPr>
          <w:rtl w:val="0"/>
        </w:rPr>
        <w:t>, jak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forma prowadzenia bloga jest najodpowiedniejsza do nawi</w:t>
      </w:r>
      <w:r>
        <w:rPr>
          <w:rtl w:val="0"/>
        </w:rPr>
        <w:t>ą</w:t>
      </w:r>
      <w:r>
        <w:rPr>
          <w:rtl w:val="0"/>
        </w:rPr>
        <w:t>zania dialogu pomi</w:t>
      </w:r>
      <w:r>
        <w:rPr>
          <w:rtl w:val="0"/>
        </w:rPr>
        <w:t>ę</w:t>
      </w:r>
      <w:r>
        <w:rPr>
          <w:rtl w:val="0"/>
        </w:rPr>
        <w:t xml:space="preserve">dzy autorami </w:t>
      </w:r>
      <w:r>
        <w:br w:type="textWrapping"/>
      </w:r>
      <w:r>
        <w:rPr>
          <w:rtl w:val="0"/>
        </w:rPr>
        <w:t>i Czytelnikami.</w:t>
      </w:r>
      <w:r>
        <w:rPr>
          <w:rtl w:val="0"/>
        </w:rPr>
        <w:t xml:space="preserve"> </w:t>
      </w: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>ki naszej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>ci dla Czytelnik</w:t>
      </w:r>
      <w:r>
        <w:rPr>
          <w:rtl w:val="0"/>
        </w:rPr>
        <w:t>ó</w:t>
      </w:r>
      <w:r>
        <w:rPr>
          <w:rtl w:val="0"/>
        </w:rPr>
        <w:t>w i dyskusjom prowadzonym w komentarzach pod artyku</w:t>
      </w:r>
      <w:r>
        <w:rPr>
          <w:rtl w:val="0"/>
        </w:rPr>
        <w:t>ł</w:t>
      </w:r>
      <w:r>
        <w:rPr>
          <w:rtl w:val="0"/>
        </w:rPr>
        <w:t>ami, udaje si</w:t>
      </w:r>
      <w:r>
        <w:rPr>
          <w:rtl w:val="0"/>
        </w:rPr>
        <w:t xml:space="preserve">ę </w:t>
      </w:r>
      <w:r>
        <w:rPr>
          <w:rtl w:val="0"/>
        </w:rPr>
        <w:t>skutecznie, d</w:t>
      </w:r>
      <w:r>
        <w:rPr>
          <w:rtl w:val="0"/>
        </w:rPr>
        <w:t>ł</w:t>
      </w:r>
      <w:r>
        <w:rPr>
          <w:rtl w:val="0"/>
        </w:rPr>
        <w:t>ugofalowo utrzyma</w:t>
      </w:r>
      <w:r>
        <w:rPr>
          <w:rtl w:val="0"/>
        </w:rPr>
        <w:t xml:space="preserve">ć </w:t>
      </w:r>
      <w:r>
        <w:rPr>
          <w:rtl w:val="0"/>
        </w:rPr>
        <w:t>zainteresowanie naszych aktualnych i przysz</w:t>
      </w:r>
      <w:r>
        <w:rPr>
          <w:rtl w:val="0"/>
        </w:rPr>
        <w:t>ł</w:t>
      </w:r>
      <w:r>
        <w:rPr>
          <w:rtl w:val="0"/>
        </w:rPr>
        <w:t>ych Czytelnik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Przyj</w:t>
      </w:r>
      <w:r>
        <w:rPr>
          <w:rtl w:val="0"/>
        </w:rPr>
        <w:t>ę</w:t>
      </w:r>
      <w:r>
        <w:rPr>
          <w:rtl w:val="0"/>
        </w:rPr>
        <w:t>ta formu</w:t>
      </w:r>
      <w:r>
        <w:rPr>
          <w:rtl w:val="0"/>
        </w:rPr>
        <w:t>ł</w:t>
      </w:r>
      <w:r>
        <w:rPr>
          <w:rtl w:val="0"/>
        </w:rPr>
        <w:t>a prowadzenia ca</w:t>
      </w:r>
      <w:r>
        <w:rPr>
          <w:rtl w:val="0"/>
        </w:rPr>
        <w:t>ł</w:t>
      </w:r>
      <w:r>
        <w:rPr>
          <w:rtl w:val="0"/>
        </w:rPr>
        <w:t>ej akcji gwarantuje dotarcie do bardzo szerokiej grupy odbiorc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Treść"/>
        <w:ind w:left="1701" w:firstLine="0"/>
      </w:pPr>
    </w:p>
    <w:p>
      <w:pPr>
        <w:pStyle w:val="Treść"/>
        <w:numPr>
          <w:ilvl w:val="2"/>
          <w:numId w:val="8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Zbyszek b</w:t>
      </w:r>
      <w:r>
        <w:rPr>
          <w:rtl w:val="0"/>
        </w:rPr>
        <w:t>ę</w:t>
      </w:r>
      <w:r>
        <w:rPr>
          <w:rtl w:val="0"/>
        </w:rPr>
        <w:t>dzie inwestowa</w:t>
      </w:r>
      <w:r>
        <w:rPr>
          <w:rtl w:val="0"/>
        </w:rPr>
        <w:t xml:space="preserve">ł </w:t>
      </w:r>
      <w:r>
        <w:rPr>
          <w:rtl w:val="0"/>
        </w:rPr>
        <w:t>agresywnie trafiaj</w:t>
      </w:r>
      <w:r>
        <w:rPr>
          <w:rtl w:val="0"/>
        </w:rPr>
        <w:t>ą</w:t>
      </w:r>
      <w:r>
        <w:rPr>
          <w:rtl w:val="0"/>
        </w:rPr>
        <w:t xml:space="preserve">c przede wszystkim </w:t>
      </w:r>
      <w:r>
        <w:br w:type="textWrapping"/>
      </w:r>
      <w:r>
        <w:rPr>
          <w:rtl w:val="0"/>
        </w:rPr>
        <w:t>do os</w:t>
      </w:r>
      <w:r>
        <w:rPr>
          <w:rtl w:val="0"/>
        </w:rPr>
        <w:t>ó</w:t>
      </w:r>
      <w:r>
        <w:rPr>
          <w:rtl w:val="0"/>
        </w:rPr>
        <w:t>b, kt</w:t>
      </w:r>
      <w:r>
        <w:rPr>
          <w:rtl w:val="0"/>
        </w:rPr>
        <w:t>ó</w:t>
      </w:r>
      <w:r>
        <w:rPr>
          <w:rtl w:val="0"/>
        </w:rPr>
        <w:t>re ju</w:t>
      </w:r>
      <w:r>
        <w:rPr>
          <w:rtl w:val="0"/>
        </w:rPr>
        <w:t xml:space="preserve">ż </w:t>
      </w:r>
      <w:r>
        <w:rPr>
          <w:rtl w:val="0"/>
        </w:rPr>
        <w:t>posiadaj</w:t>
      </w:r>
      <w:r>
        <w:rPr>
          <w:rtl w:val="0"/>
        </w:rPr>
        <w:t xml:space="preserve">ą </w:t>
      </w:r>
      <w:r>
        <w:rPr>
          <w:rtl w:val="0"/>
        </w:rPr>
        <w:t>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o inwestowaniu. Zdecydowanie b</w:t>
      </w:r>
      <w:r>
        <w:rPr>
          <w:rtl w:val="0"/>
        </w:rPr>
        <w:t>ę</w:t>
      </w:r>
      <w:r>
        <w:rPr>
          <w:rtl w:val="0"/>
        </w:rPr>
        <w:t xml:space="preserve">dzie przedstawicielem </w:t>
      </w:r>
      <w:r>
        <w:rPr>
          <w:rtl w:val="0"/>
        </w:rPr>
        <w:t>“</w:t>
      </w:r>
      <w:r>
        <w:rPr>
          <w:rtl w:val="0"/>
        </w:rPr>
        <w:t>m</w:t>
      </w:r>
      <w:r>
        <w:rPr>
          <w:rtl w:val="0"/>
        </w:rPr>
        <w:t>ę</w:t>
      </w:r>
      <w:r>
        <w:rPr>
          <w:rtl w:val="0"/>
        </w:rPr>
        <w:t>skiego inwestowania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Treść"/>
        <w:numPr>
          <w:ilvl w:val="2"/>
          <w:numId w:val="9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Micha</w:t>
      </w:r>
      <w:r>
        <w:rPr>
          <w:rtl w:val="0"/>
        </w:rPr>
        <w:t xml:space="preserve">ł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inwestowa</w:t>
      </w:r>
      <w:r>
        <w:rPr>
          <w:rtl w:val="0"/>
        </w:rPr>
        <w:t xml:space="preserve">ł </w:t>
      </w:r>
      <w:r>
        <w:rPr>
          <w:rtl w:val="0"/>
        </w:rPr>
        <w:t>bezpiecznie przyjmuj</w:t>
      </w:r>
      <w:r>
        <w:rPr>
          <w:rtl w:val="0"/>
        </w:rPr>
        <w:t>ą</w:t>
      </w:r>
      <w:r>
        <w:rPr>
          <w:rtl w:val="0"/>
        </w:rPr>
        <w:t>c pozycj</w:t>
      </w:r>
      <w:r>
        <w:rPr>
          <w:rtl w:val="0"/>
        </w:rPr>
        <w:t xml:space="preserve">ę </w:t>
      </w:r>
      <w:r>
        <w:rPr>
          <w:rtl w:val="0"/>
        </w:rPr>
        <w:t>nowicjusza, kt</w:t>
      </w:r>
      <w:r>
        <w:rPr>
          <w:rtl w:val="0"/>
        </w:rPr>
        <w:t>ó</w:t>
      </w:r>
      <w:r>
        <w:rPr>
          <w:rtl w:val="0"/>
        </w:rPr>
        <w:t>ry dopiero uczy si</w:t>
      </w:r>
      <w:r>
        <w:rPr>
          <w:rtl w:val="0"/>
        </w:rPr>
        <w:t xml:space="preserve">ę </w:t>
      </w:r>
      <w:r>
        <w:rPr>
          <w:rtl w:val="0"/>
        </w:rPr>
        <w:t>krok po kroku porusza</w:t>
      </w:r>
      <w:r>
        <w:rPr>
          <w:rtl w:val="0"/>
        </w:rPr>
        <w:t xml:space="preserve">ć </w:t>
      </w:r>
      <w:r>
        <w:rPr>
          <w:rtl w:val="0"/>
        </w:rPr>
        <w:t>po rynkach. B</w:t>
      </w:r>
      <w:r>
        <w:rPr>
          <w:rtl w:val="0"/>
        </w:rPr>
        <w:t>ę</w:t>
      </w:r>
      <w:r>
        <w:rPr>
          <w:rtl w:val="0"/>
        </w:rPr>
        <w:t>dzie tak</w:t>
      </w:r>
      <w:r>
        <w:rPr>
          <w:rtl w:val="0"/>
        </w:rPr>
        <w:t>ż</w:t>
      </w:r>
      <w:r>
        <w:rPr>
          <w:rtl w:val="0"/>
        </w:rPr>
        <w:t>e pr</w:t>
      </w:r>
      <w:r>
        <w:rPr>
          <w:rtl w:val="0"/>
        </w:rPr>
        <w:t>ó</w:t>
      </w:r>
      <w:r>
        <w:rPr>
          <w:rtl w:val="0"/>
        </w:rPr>
        <w:t>bowa</w:t>
      </w:r>
      <w:r>
        <w:rPr>
          <w:rtl w:val="0"/>
        </w:rPr>
        <w:t xml:space="preserve">ł </w:t>
      </w:r>
      <w:r>
        <w:rPr>
          <w:rtl w:val="0"/>
        </w:rPr>
        <w:t>reprezentowa</w:t>
      </w:r>
      <w:r>
        <w:rPr>
          <w:rtl w:val="0"/>
        </w:rPr>
        <w:t xml:space="preserve">ć </w:t>
      </w:r>
      <w:r>
        <w:rPr>
          <w:rtl w:val="0"/>
        </w:rPr>
        <w:t xml:space="preserve">rodzinne i </w:t>
      </w:r>
      <w:r>
        <w:rPr>
          <w:rtl w:val="0"/>
        </w:rPr>
        <w:t>“</w:t>
      </w:r>
      <w:r>
        <w:rPr>
          <w:rtl w:val="0"/>
        </w:rPr>
        <w:t>kobiece inwestowanie</w:t>
      </w:r>
      <w:r>
        <w:rPr>
          <w:rtl w:val="0"/>
        </w:rPr>
        <w:t xml:space="preserve">” </w:t>
      </w:r>
      <w:r>
        <w:rPr>
          <w:rtl w:val="0"/>
        </w:rPr>
        <w:t>- 44% Czytelnik</w:t>
      </w:r>
      <w:r>
        <w:rPr>
          <w:rtl w:val="0"/>
        </w:rPr>
        <w:t>ó</w:t>
      </w:r>
      <w:r>
        <w:rPr>
          <w:rtl w:val="0"/>
        </w:rPr>
        <w:t>w jego bloga to kobiety. Tego typu podej</w:t>
      </w:r>
      <w:r>
        <w:rPr>
          <w:rtl w:val="0"/>
        </w:rPr>
        <w:t>ś</w:t>
      </w:r>
      <w:r>
        <w:rPr>
          <w:rtl w:val="0"/>
        </w:rPr>
        <w:t xml:space="preserve">cie jest kompletnym novum w </w:t>
      </w:r>
      <w:r>
        <w:rPr>
          <w:rtl w:val="0"/>
        </w:rPr>
        <w:t>ś</w:t>
      </w:r>
      <w:r>
        <w:rPr>
          <w:rtl w:val="0"/>
        </w:rPr>
        <w:t>wiecie inwestycji zdominowanym przez m</w:t>
      </w:r>
      <w:r>
        <w:rPr>
          <w:rtl w:val="0"/>
        </w:rPr>
        <w:t>ęż</w:t>
      </w:r>
      <w:r>
        <w:rPr>
          <w:rtl w:val="0"/>
        </w:rPr>
        <w:t>czyzn.</w:t>
      </w:r>
    </w:p>
    <w:p>
      <w:pPr>
        <w:pStyle w:val="Treść"/>
        <w:numPr>
          <w:ilvl w:val="2"/>
          <w:numId w:val="1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Naszej akcji edukacyjnej nie kierujemy - przynajmniej na pocz</w:t>
      </w:r>
      <w:r>
        <w:rPr>
          <w:rtl w:val="0"/>
        </w:rPr>
        <w:t>ą</w:t>
      </w:r>
      <w:r>
        <w:rPr>
          <w:rtl w:val="0"/>
        </w:rPr>
        <w:t xml:space="preserve">tku - </w:t>
      </w:r>
      <w:r>
        <w:br w:type="textWrapping"/>
      </w:r>
      <w:r>
        <w:rPr>
          <w:rtl w:val="0"/>
        </w:rPr>
        <w:t xml:space="preserve">do tych </w:t>
      </w:r>
      <w:r>
        <w:rPr>
          <w:rtl w:val="0"/>
        </w:rPr>
        <w:t>kilk</w:t>
      </w:r>
      <w:r>
        <w:rPr>
          <w:rtl w:val="0"/>
        </w:rPr>
        <w:t>u</w:t>
      </w:r>
      <w:r>
        <w:rPr>
          <w:rtl w:val="0"/>
          <w:lang w:val="da-DK"/>
        </w:rPr>
        <w:t>set tysi</w:t>
      </w:r>
      <w:r>
        <w:rPr>
          <w:rtl w:val="0"/>
        </w:rPr>
        <w:t>ę</w:t>
      </w:r>
      <w:r>
        <w:rPr>
          <w:rtl w:val="0"/>
        </w:rPr>
        <w:t xml:space="preserve">cy </w:t>
      </w:r>
      <w:r>
        <w:rPr>
          <w:rtl w:val="0"/>
        </w:rPr>
        <w:t>“</w:t>
      </w:r>
      <w:r>
        <w:rPr>
          <w:rtl w:val="0"/>
        </w:rPr>
        <w:t>wyjadaczy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rzy nie potrzebuj</w:t>
      </w:r>
      <w:r>
        <w:rPr>
          <w:rtl w:val="0"/>
        </w:rPr>
        <w:t xml:space="preserve">ą </w:t>
      </w:r>
      <w:r>
        <w:rPr>
          <w:rtl w:val="0"/>
        </w:rPr>
        <w:t xml:space="preserve">podstawowej edukacji. </w:t>
      </w:r>
      <w:r>
        <w:rPr>
          <w:rtl w:val="0"/>
        </w:rPr>
        <w:t>Zamiast rywalizowa</w:t>
      </w:r>
      <w:r>
        <w:rPr>
          <w:rtl w:val="0"/>
        </w:rPr>
        <w:t xml:space="preserve">ć </w:t>
      </w:r>
      <w:r>
        <w:rPr>
          <w:rtl w:val="0"/>
        </w:rPr>
        <w:t>o ich uwag</w:t>
      </w:r>
      <w:r>
        <w:rPr>
          <w:rtl w:val="0"/>
        </w:rPr>
        <w:t>ę</w:t>
      </w:r>
      <w:r>
        <w:rPr>
          <w:rtl w:val="0"/>
        </w:rPr>
        <w:t>, chcemy dotrze</w:t>
      </w:r>
      <w:r>
        <w:rPr>
          <w:rtl w:val="0"/>
        </w:rPr>
        <w:t xml:space="preserve">ć </w:t>
      </w:r>
      <w:r>
        <w:rPr>
          <w:rtl w:val="0"/>
        </w:rPr>
        <w:t>do znacznie wi</w:t>
      </w:r>
      <w:r>
        <w:rPr>
          <w:rtl w:val="0"/>
        </w:rPr>
        <w:t>ę</w:t>
      </w:r>
      <w:r>
        <w:rPr>
          <w:rtl w:val="0"/>
        </w:rPr>
        <w:t>kszej liczby os</w:t>
      </w:r>
      <w:r>
        <w:rPr>
          <w:rtl w:val="0"/>
        </w:rPr>
        <w:t>ó</w:t>
      </w:r>
      <w:r>
        <w:rPr>
          <w:rtl w:val="0"/>
        </w:rPr>
        <w:t>b, dla kt</w:t>
      </w:r>
      <w:r>
        <w:rPr>
          <w:rtl w:val="0"/>
        </w:rPr>
        <w:t>ó</w:t>
      </w:r>
      <w:r>
        <w:rPr>
          <w:rtl w:val="0"/>
        </w:rPr>
        <w:t>rych dotychczas inwestowanie by</w:t>
      </w:r>
      <w:r>
        <w:rPr>
          <w:rtl w:val="0"/>
        </w:rPr>
        <w:t>ł</w:t>
      </w:r>
      <w:r>
        <w:rPr>
          <w:rtl w:val="0"/>
        </w:rPr>
        <w:t>o wielk</w:t>
      </w:r>
      <w:r>
        <w:rPr>
          <w:rtl w:val="0"/>
        </w:rPr>
        <w:t xml:space="preserve">ą </w:t>
      </w:r>
      <w:r>
        <w:rPr>
          <w:rtl w:val="0"/>
        </w:rPr>
        <w:t>zagadk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Na dodatek my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dziemy to robi</w:t>
      </w:r>
      <w:r>
        <w:rPr>
          <w:rtl w:val="0"/>
        </w:rPr>
        <w:t xml:space="preserve">ć </w:t>
      </w:r>
      <w:r>
        <w:rPr>
          <w:rtl w:val="0"/>
        </w:rPr>
        <w:t>w rozs</w:t>
      </w:r>
      <w:r>
        <w:rPr>
          <w:rtl w:val="0"/>
        </w:rPr>
        <w:t>ą</w:t>
      </w:r>
      <w:r>
        <w:rPr>
          <w:rtl w:val="0"/>
        </w:rPr>
        <w:t>dny spos</w:t>
      </w:r>
      <w:r>
        <w:rPr>
          <w:rtl w:val="0"/>
        </w:rPr>
        <w:t>ó</w:t>
      </w:r>
      <w:r>
        <w:rPr>
          <w:rtl w:val="0"/>
        </w:rPr>
        <w:t xml:space="preserve">b, czyli nie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 xml:space="preserve">dziemy </w:t>
      </w:r>
      <w:r>
        <w:rPr>
          <w:rtl w:val="0"/>
        </w:rPr>
        <w:t>epat</w:t>
      </w:r>
      <w:r>
        <w:rPr>
          <w:rtl w:val="0"/>
        </w:rPr>
        <w:t>owa</w:t>
      </w:r>
      <w:r>
        <w:rPr>
          <w:rtl w:val="0"/>
        </w:rPr>
        <w:t>ć</w:t>
      </w:r>
      <w:r>
        <w:rPr>
          <w:rtl w:val="0"/>
        </w:rPr>
        <w:t xml:space="preserve"> wysokimi stopami zwrotu i </w:t>
      </w:r>
      <w:r>
        <w:rPr>
          <w:rtl w:val="0"/>
        </w:rPr>
        <w:t>“</w:t>
      </w:r>
      <w:r>
        <w:rPr>
          <w:rtl w:val="0"/>
        </w:rPr>
        <w:t>milionami zarobku w jeden dzie</w:t>
      </w:r>
      <w:r>
        <w:rPr>
          <w:rtl w:val="0"/>
        </w:rPr>
        <w:t>ń</w:t>
      </w:r>
      <w:r>
        <w:rPr>
          <w:rtl w:val="0"/>
        </w:rPr>
        <w:t>”</w:t>
      </w:r>
      <w:r>
        <w:rPr>
          <w:rtl w:val="0"/>
        </w:rPr>
        <w:t>. Edukacj</w:t>
      </w:r>
      <w:r>
        <w:rPr>
          <w:rtl w:val="0"/>
        </w:rPr>
        <w:t xml:space="preserve">ę </w:t>
      </w:r>
      <w:r>
        <w:rPr>
          <w:rtl w:val="0"/>
        </w:rPr>
        <w:t>budujemy na solidnych fundamentach: porz</w:t>
      </w:r>
      <w:r>
        <w:rPr>
          <w:rtl w:val="0"/>
        </w:rPr>
        <w:t>ą</w:t>
      </w:r>
      <w:r>
        <w:rPr>
          <w:rtl w:val="0"/>
        </w:rPr>
        <w:t>dek w bud</w:t>
      </w:r>
      <w:r>
        <w:rPr>
          <w:rtl w:val="0"/>
        </w:rPr>
        <w:t>ż</w:t>
      </w:r>
      <w:r>
        <w:rPr>
          <w:rtl w:val="0"/>
        </w:rPr>
        <w:t>ecie domowym, skasowanie d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>ó</w:t>
      </w:r>
      <w:r>
        <w:rPr>
          <w:rtl w:val="0"/>
        </w:rPr>
        <w:t>w, generowanie sta</w:t>
      </w:r>
      <w:r>
        <w:rPr>
          <w:rtl w:val="0"/>
        </w:rPr>
        <w:t>ł</w:t>
      </w:r>
      <w:r>
        <w:rPr>
          <w:rtl w:val="0"/>
        </w:rPr>
        <w:t>ych nadwy</w:t>
      </w:r>
      <w:r>
        <w:rPr>
          <w:rtl w:val="0"/>
        </w:rPr>
        <w:t>ż</w:t>
      </w:r>
      <w:r>
        <w:rPr>
          <w:rtl w:val="0"/>
        </w:rPr>
        <w:t>ek i ich inwestowanie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wiedzy, cel</w:t>
      </w:r>
      <w:r>
        <w:rPr>
          <w:rtl w:val="0"/>
        </w:rPr>
        <w:t>ó</w:t>
      </w:r>
      <w:r>
        <w:rPr>
          <w:rtl w:val="0"/>
        </w:rPr>
        <w:t>w i profilu ryzyka danej osoby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gospodarstwa domowego.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Naszym targetem jest 40% Polak</w:t>
      </w:r>
      <w:r>
        <w:rPr>
          <w:rtl w:val="0"/>
        </w:rPr>
        <w:t>ó</w:t>
      </w:r>
      <w:r>
        <w:rPr>
          <w:rtl w:val="0"/>
        </w:rPr>
        <w:t>w - zar</w:t>
      </w:r>
      <w:r>
        <w:rPr>
          <w:rtl w:val="0"/>
        </w:rPr>
        <w:t>ó</w:t>
      </w:r>
      <w:r>
        <w:rPr>
          <w:rtl w:val="0"/>
        </w:rPr>
        <w:t>wno m</w:t>
      </w:r>
      <w:r>
        <w:rPr>
          <w:rtl w:val="0"/>
        </w:rPr>
        <w:t>ęż</w:t>
      </w:r>
      <w:r>
        <w:rPr>
          <w:rtl w:val="0"/>
        </w:rPr>
        <w:t>czyzn, jak i kobiet, kt</w:t>
      </w:r>
      <w:r>
        <w:rPr>
          <w:rtl w:val="0"/>
        </w:rPr>
        <w:t>ó</w:t>
      </w:r>
      <w:r>
        <w:rPr>
          <w:rtl w:val="0"/>
        </w:rPr>
        <w:t>rzy s</w:t>
      </w:r>
      <w:r>
        <w:rPr>
          <w:rtl w:val="0"/>
        </w:rPr>
        <w:t xml:space="preserve">ą </w:t>
      </w:r>
      <w:r>
        <w:rPr>
          <w:rtl w:val="0"/>
        </w:rPr>
        <w:t>w stanie systematycznie generowa</w:t>
      </w:r>
      <w:r>
        <w:rPr>
          <w:rtl w:val="0"/>
        </w:rPr>
        <w:t xml:space="preserve">ć </w:t>
      </w:r>
      <w:r>
        <w:rPr>
          <w:rtl w:val="0"/>
        </w:rPr>
        <w:t>nadwy</w:t>
      </w:r>
      <w:r>
        <w:rPr>
          <w:rtl w:val="0"/>
        </w:rPr>
        <w:t>ż</w:t>
      </w:r>
      <w:r>
        <w:rPr>
          <w:rtl w:val="0"/>
        </w:rPr>
        <w:t>ki finansowe i zastanawiaj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nad sposobem pomna</w:t>
      </w:r>
      <w:r>
        <w:rPr>
          <w:rtl w:val="0"/>
        </w:rPr>
        <w:t>ż</w:t>
      </w:r>
      <w:r>
        <w:rPr>
          <w:rtl w:val="0"/>
        </w:rPr>
        <w:t>ania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ci. Nawet je</w:t>
      </w:r>
      <w:r>
        <w:rPr>
          <w:rtl w:val="0"/>
        </w:rPr>
        <w:t>ś</w:t>
      </w:r>
      <w:r>
        <w:rPr>
          <w:rtl w:val="0"/>
        </w:rPr>
        <w:t xml:space="preserve">li przyjmiemy, </w:t>
      </w:r>
      <w:r>
        <w:rPr>
          <w:rtl w:val="0"/>
        </w:rPr>
        <w:t>ż</w:t>
      </w:r>
      <w:r>
        <w:rPr>
          <w:rtl w:val="0"/>
        </w:rPr>
        <w:t>e tylko cz</w:t>
      </w:r>
      <w:r>
        <w:rPr>
          <w:rtl w:val="0"/>
        </w:rPr>
        <w:t xml:space="preserve">ęść </w:t>
      </w:r>
      <w:r>
        <w:rPr>
          <w:rtl w:val="0"/>
        </w:rPr>
        <w:t>z nich posiada dost</w:t>
      </w:r>
      <w:r>
        <w:rPr>
          <w:rtl w:val="0"/>
        </w:rPr>
        <w:t>ę</w:t>
      </w:r>
      <w:r>
        <w:rPr>
          <w:rtl w:val="0"/>
        </w:rPr>
        <w:t>p do Internetu, to i tak jest to grupa docelowa znacz</w:t>
      </w:r>
      <w:r>
        <w:rPr>
          <w:rtl w:val="0"/>
        </w:rPr>
        <w:t>ą</w:t>
      </w:r>
      <w:r>
        <w:rPr>
          <w:rtl w:val="0"/>
        </w:rPr>
        <w:t>co wi</w:t>
      </w:r>
      <w:r>
        <w:rPr>
          <w:rtl w:val="0"/>
        </w:rPr>
        <w:t>ę</w:t>
      </w:r>
      <w:r>
        <w:rPr>
          <w:rtl w:val="0"/>
        </w:rPr>
        <w:t>ksza ni</w:t>
      </w:r>
      <w:r>
        <w:rPr>
          <w:rtl w:val="0"/>
        </w:rPr>
        <w:t xml:space="preserve">ż </w:t>
      </w:r>
      <w:r>
        <w:rPr>
          <w:rtl w:val="0"/>
        </w:rPr>
        <w:t>liczba posiadaczy aktywnych rachunk</w:t>
      </w:r>
      <w:r>
        <w:rPr>
          <w:rtl w:val="0"/>
        </w:rPr>
        <w:t>ó</w:t>
      </w:r>
      <w:r>
        <w:rPr>
          <w:rtl w:val="0"/>
        </w:rPr>
        <w:t>w maklerskich (jak pisali</w:t>
      </w:r>
      <w:r>
        <w:rPr>
          <w:rtl w:val="0"/>
        </w:rPr>
        <w:t>ś</w:t>
      </w:r>
      <w:r>
        <w:rPr>
          <w:rtl w:val="0"/>
        </w:rPr>
        <w:t>my wy</w:t>
      </w:r>
      <w:r>
        <w:rPr>
          <w:rtl w:val="0"/>
        </w:rPr>
        <w:t>ż</w:t>
      </w:r>
      <w:r>
        <w:rPr>
          <w:rtl w:val="0"/>
        </w:rPr>
        <w:t>ej tych jest zaledwie oko</w:t>
      </w:r>
      <w:r>
        <w:rPr>
          <w:rtl w:val="0"/>
        </w:rPr>
        <w:t>ł</w:t>
      </w:r>
      <w:r>
        <w:rPr>
          <w:rtl w:val="0"/>
        </w:rPr>
        <w:t xml:space="preserve">o 250-300 tys.).  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Nasza aktualna </w:t>
      </w:r>
      <w:r>
        <w:rPr>
          <w:rtl w:val="0"/>
        </w:rPr>
        <w:t>“</w:t>
      </w:r>
      <w:r>
        <w:rPr>
          <w:rtl w:val="0"/>
        </w:rPr>
        <w:t>widownia</w:t>
      </w:r>
      <w:r>
        <w:rPr>
          <w:rtl w:val="0"/>
        </w:rPr>
        <w:t xml:space="preserve">” </w:t>
      </w:r>
      <w:r>
        <w:rPr>
          <w:rtl w:val="0"/>
        </w:rPr>
        <w:t>wynosi ponad 140 000 UU / m-c, ale dynamicznie ro</w:t>
      </w:r>
      <w:r>
        <w:rPr>
          <w:rtl w:val="0"/>
        </w:rPr>
        <w:t>ś</w:t>
      </w:r>
      <w:r>
        <w:rPr>
          <w:rtl w:val="0"/>
        </w:rPr>
        <w:t>nie i spodziewamy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w wyniku tak </w:t>
      </w:r>
      <w:r>
        <w:rPr>
          <w:rtl w:val="0"/>
        </w:rPr>
        <w:t>potrzebn</w:t>
      </w:r>
      <w:r>
        <w:rPr>
          <w:rtl w:val="0"/>
        </w:rPr>
        <w:t>ego</w:t>
      </w:r>
      <w:r>
        <w:rPr>
          <w:rtl w:val="0"/>
        </w:rPr>
        <w:t xml:space="preserve"> projek</w:t>
      </w:r>
      <w:r>
        <w:rPr>
          <w:rtl w:val="0"/>
        </w:rPr>
        <w:t>tu i</w:t>
      </w:r>
      <w:r>
        <w:rPr>
          <w:rtl w:val="0"/>
        </w:rPr>
        <w:t xml:space="preserve"> przy odpowiednim jego przygotowaniu </w:t>
      </w:r>
      <w:r>
        <w:rPr>
          <w:rtl w:val="0"/>
        </w:rPr>
        <w:t>i przeprowadzeniu, na koniec 2014 r. b</w:t>
      </w:r>
      <w:r>
        <w:rPr>
          <w:rtl w:val="0"/>
        </w:rPr>
        <w:t>ę</w:t>
      </w:r>
      <w:r>
        <w:rPr>
          <w:rtl w:val="0"/>
        </w:rPr>
        <w:t>dziemy mogli pochwali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liczb</w:t>
      </w:r>
      <w:r>
        <w:rPr>
          <w:rtl w:val="0"/>
        </w:rPr>
        <w:t xml:space="preserve">ą </w:t>
      </w:r>
      <w:r>
        <w:rPr>
          <w:rtl w:val="0"/>
        </w:rPr>
        <w:t>ponad 200 000 UU / m-c odwiedzaj</w:t>
      </w:r>
      <w:r>
        <w:rPr>
          <w:rtl w:val="0"/>
        </w:rPr>
        <w:t>ą</w:t>
      </w:r>
      <w:r>
        <w:rPr>
          <w:rtl w:val="0"/>
        </w:rPr>
        <w:t>cych nasze blogi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Nie bez znaczenia jest fakt, </w:t>
      </w:r>
      <w:r>
        <w:rPr>
          <w:rtl w:val="0"/>
        </w:rPr>
        <w:t>ż</w:t>
      </w:r>
      <w:r>
        <w:rPr>
          <w:rtl w:val="0"/>
        </w:rPr>
        <w:t>e projekt d</w:t>
      </w:r>
      <w:r>
        <w:rPr>
          <w:rtl w:val="0"/>
        </w:rPr>
        <w:t>ł</w:t>
      </w:r>
      <w:r>
        <w:rPr>
          <w:rtl w:val="0"/>
        </w:rPr>
        <w:t>ugofalowo mo</w:t>
      </w:r>
      <w:r>
        <w:rPr>
          <w:rtl w:val="0"/>
        </w:rPr>
        <w:t>ż</w:t>
      </w:r>
      <w:r>
        <w:rPr>
          <w:rtl w:val="0"/>
        </w:rPr>
        <w:t>e budzi</w:t>
      </w:r>
      <w:r>
        <w:rPr>
          <w:rtl w:val="0"/>
        </w:rPr>
        <w:t xml:space="preserve">ć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pozytywne konotacje. Ma on</w:t>
      </w:r>
      <w:r>
        <w:rPr>
          <w:rtl w:val="0"/>
        </w:rPr>
        <w:t xml:space="preserve"> du</w:t>
      </w:r>
      <w:r>
        <w:rPr>
          <w:rtl w:val="0"/>
        </w:rPr>
        <w:t>ż</w:t>
      </w:r>
      <w:r>
        <w:rPr>
          <w:rtl w:val="0"/>
        </w:rPr>
        <w:t>y walor edukacyjny 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 wszystkim</w:t>
      </w:r>
      <w:r>
        <w:rPr>
          <w:rtl w:val="0"/>
        </w:rPr>
        <w:t>. J</w:t>
      </w:r>
      <w:r>
        <w:rPr>
          <w:rtl w:val="0"/>
        </w:rPr>
        <w:t>e</w:t>
      </w:r>
      <w:r>
        <w:rPr>
          <w:rtl w:val="0"/>
        </w:rPr>
        <w:t>ś</w:t>
      </w:r>
      <w:r>
        <w:rPr>
          <w:rtl w:val="0"/>
        </w:rPr>
        <w:t xml:space="preserve">li </w:t>
      </w:r>
      <w:r>
        <w:br w:type="textWrapping"/>
      </w:r>
      <w:r>
        <w:rPr>
          <w:rtl w:val="0"/>
        </w:rPr>
        <w:t xml:space="preserve">w jego wyniku </w:t>
      </w:r>
      <w:r>
        <w:rPr>
          <w:rtl w:val="0"/>
        </w:rPr>
        <w:t>now</w:t>
      </w:r>
      <w:r>
        <w:rPr>
          <w:rtl w:val="0"/>
        </w:rPr>
        <w:t>e</w:t>
      </w:r>
      <w:r>
        <w:rPr>
          <w:rtl w:val="0"/>
        </w:rPr>
        <w:t xml:space="preserve"> </w:t>
      </w:r>
      <w:r>
        <w:rPr>
          <w:rtl w:val="0"/>
        </w:rPr>
        <w:t>osoby zaczn</w:t>
      </w:r>
      <w:r>
        <w:rPr>
          <w:rtl w:val="0"/>
        </w:rPr>
        <w:t xml:space="preserve">ą </w:t>
      </w:r>
      <w:r>
        <w:rPr>
          <w:rtl w:val="0"/>
        </w:rPr>
        <w:t>inwestowa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, to</w:t>
      </w:r>
      <w:r>
        <w:rPr>
          <w:rtl w:val="0"/>
        </w:rPr>
        <w:t xml:space="preserve"> nie tylko maj</w:t>
      </w:r>
      <w:r>
        <w:rPr>
          <w:rtl w:val="0"/>
        </w:rPr>
        <w:t xml:space="preserve">ą </w:t>
      </w:r>
      <w:r>
        <w:rPr>
          <w:rtl w:val="0"/>
        </w:rPr>
        <w:t>szans</w:t>
      </w:r>
      <w:r>
        <w:rPr>
          <w:rtl w:val="0"/>
        </w:rPr>
        <w:t xml:space="preserve">ę </w:t>
      </w:r>
      <w:r>
        <w:rPr>
          <w:rtl w:val="0"/>
        </w:rPr>
        <w:t>na popraw</w:t>
      </w:r>
      <w:r>
        <w:rPr>
          <w:rtl w:val="0"/>
        </w:rPr>
        <w:t xml:space="preserve">ę </w:t>
      </w:r>
      <w:r>
        <w:rPr>
          <w:rtl w:val="0"/>
        </w:rPr>
        <w:t>swojej sytuacji ekonomicznej, ale te</w:t>
      </w:r>
      <w:r>
        <w:rPr>
          <w:rtl w:val="0"/>
        </w:rPr>
        <w:t xml:space="preserve">ż </w:t>
      </w:r>
      <w:r>
        <w:rPr>
          <w:rtl w:val="0"/>
          <w:lang w:val="de-DE"/>
        </w:rPr>
        <w:t>ich kapita</w:t>
      </w:r>
      <w:r>
        <w:rPr>
          <w:rtl w:val="0"/>
        </w:rPr>
        <w:t xml:space="preserve">ł </w:t>
      </w:r>
      <w:r>
        <w:rPr>
          <w:rtl w:val="0"/>
        </w:rPr>
        <w:t>jest efektywniej wykorzystywany w gospodarce i generujemy wi</w:t>
      </w:r>
      <w:r>
        <w:rPr>
          <w:rtl w:val="0"/>
        </w:rPr>
        <w:t>ę</w:t>
      </w:r>
      <w:r>
        <w:rPr>
          <w:rtl w:val="0"/>
        </w:rPr>
        <w:t>kszy wzrost.</w:t>
      </w:r>
    </w:p>
    <w:p>
      <w:pPr>
        <w:pStyle w:val="Treść"/>
        <w:bidi w:val="0"/>
      </w:pPr>
    </w:p>
    <w:p>
      <w:pPr>
        <w:pStyle w:val="Nagłówek czerwony"/>
        <w:bidi w:val="0"/>
      </w:pPr>
      <w:r>
        <w:br w:type="page"/>
      </w:r>
    </w:p>
    <w:p>
      <w:pPr>
        <w:pStyle w:val="Nagłówek czerwony"/>
        <w:bidi w:val="0"/>
      </w:pPr>
      <w:bookmarkStart w:name="_Toc3" w:id="3"/>
      <w:r>
        <w:rPr>
          <w:rFonts w:ascii="PT Sans" w:cs="Arial Unicode MS" w:hAnsi="Arial Unicode MS" w:eastAsia="Arial Unicode MS"/>
          <w:rtl w:val="0"/>
        </w:rPr>
        <w:t>Kto prowadzi akcj</w:t>
      </w:r>
      <w:r>
        <w:rPr>
          <w:rFonts w:ascii="Arial Unicode MS" w:cs="Arial Unicode MS" w:hAnsi="PT Sans" w:eastAsia="Arial Unicode MS" w:hint="default"/>
          <w:rtl w:val="0"/>
        </w:rPr>
        <w:t>ę</w:t>
      </w:r>
      <w:r>
        <w:rPr>
          <w:rFonts w:ascii="PT Sans" w:cs="Arial Unicode MS" w:hAnsi="Arial Unicode MS" w:eastAsia="Arial Unicode MS"/>
          <w:rtl w:val="0"/>
        </w:rPr>
        <w:t>?</w:t>
      </w:r>
      <w:bookmarkEnd w:id="3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Micha</w:t>
      </w:r>
      <w:r>
        <w:rPr>
          <w:rFonts w:ascii="Arial Unicode MS" w:cs="Arial Unicode MS" w:hAnsi="Helvetica" w:eastAsia="Arial Unicode MS" w:hint="default"/>
          <w:rtl w:val="0"/>
        </w:rPr>
        <w:t xml:space="preserve">ł </w:t>
      </w:r>
      <w:r>
        <w:rPr>
          <w:rFonts w:ascii="Helvetica" w:cs="Arial Unicode MS" w:hAnsi="Arial Unicode MS" w:eastAsia="Arial Unicode MS"/>
          <w:rtl w:val="0"/>
        </w:rPr>
        <w:t>Szafra</w:t>
      </w:r>
      <w:r>
        <w:rPr>
          <w:rFonts w:ascii="Arial Unicode MS" w:cs="Arial Unicode MS" w:hAnsi="Helvetica" w:eastAsia="Arial Unicode MS" w:hint="default"/>
          <w:rtl w:val="0"/>
        </w:rPr>
        <w:t>ń</w:t>
      </w:r>
      <w:r>
        <w:rPr>
          <w:rFonts w:ascii="Helvetica" w:cs="Arial Unicode MS" w:hAnsi="Arial Unicode MS" w:eastAsia="Arial Unicode MS"/>
          <w:rtl w:val="0"/>
        </w:rPr>
        <w:t>ski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 xml:space="preserve">Od sierpnia 2013 roku </w:t>
      </w:r>
      <w:r>
        <w:rPr>
          <w:rtl w:val="0"/>
        </w:rPr>
        <w:t>“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noetatowy</w:t>
      </w:r>
      <w:r>
        <w:rPr>
          <w:rtl w:val="0"/>
        </w:rPr>
        <w:t xml:space="preserve">” </w:t>
      </w:r>
      <w:r>
        <w:rPr>
          <w:rtl w:val="0"/>
        </w:rPr>
        <w:t>bloger prowadz</w:t>
      </w:r>
      <w:r>
        <w:rPr>
          <w:rtl w:val="0"/>
        </w:rPr>
        <w:t>ą</w:t>
      </w:r>
      <w:r>
        <w:rPr>
          <w:rtl w:val="0"/>
        </w:rPr>
        <w:t xml:space="preserve">cy blog </w:t>
      </w:r>
      <w:r>
        <w:rPr>
          <w:b w:val="1"/>
          <w:bCs w:val="1"/>
          <w:rtl w:val="0"/>
        </w:rPr>
        <w:t>Jak oszcz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pieni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</w:t>
      </w:r>
      <w:r>
        <w:rPr>
          <w:rtl w:val="0"/>
        </w:rPr>
        <w:t xml:space="preserve"> - </w:t>
      </w:r>
      <w:hyperlink r:id="rId13" w:history="1">
        <w:r>
          <w:rPr>
            <w:rStyle w:val="Hyperlink.0"/>
            <w:rtl w:val="0"/>
          </w:rPr>
          <w:t>http://jakoszczedzacpieniadze.pl</w:t>
        </w:r>
      </w:hyperlink>
      <w:r>
        <w:rPr>
          <w:rtl w:val="0"/>
        </w:rPr>
        <w:t xml:space="preserve">. W listopadzie 2013 nominowany do nagrody </w:t>
      </w:r>
      <w:r>
        <w:rPr>
          <w:rtl w:val="0"/>
        </w:rPr>
        <w:t>“</w:t>
      </w:r>
      <w:r>
        <w:rPr>
          <w:b w:val="1"/>
          <w:bCs w:val="1"/>
          <w:rtl w:val="0"/>
        </w:rPr>
        <w:t>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ecznie odpowiedzialny bloger</w:t>
      </w:r>
      <w:r>
        <w:rPr>
          <w:rtl w:val="0"/>
        </w:rPr>
        <w:t xml:space="preserve">” </w:t>
      </w:r>
      <w:r>
        <w:rPr>
          <w:rtl w:val="0"/>
        </w:rPr>
        <w:t>podczas dorocznej konferencji Blog Forum Gda</w:t>
      </w:r>
      <w:r>
        <w:rPr>
          <w:rtl w:val="0"/>
        </w:rPr>
        <w:t>ń</w:t>
      </w:r>
      <w:r>
        <w:rPr>
          <w:rtl w:val="0"/>
        </w:rPr>
        <w:t xml:space="preserve">sk 2013. 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W styczniu 2014 uznany za </w:t>
      </w:r>
      <w:r>
        <w:rPr>
          <w:b w:val="1"/>
          <w:bCs w:val="1"/>
          <w:rtl w:val="0"/>
        </w:rPr>
        <w:t>jednego z 30-tu najbardziej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ywowych bloger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w roku 2013 w Polsce</w:t>
      </w:r>
      <w:r>
        <w:rPr>
          <w:rtl w:val="0"/>
        </w:rPr>
        <w:t xml:space="preserve"> w rankingu Tomasza Tomczyka, autora ksi</w:t>
      </w:r>
      <w:r>
        <w:rPr>
          <w:rtl w:val="0"/>
        </w:rPr>
        <w:t>ąż</w:t>
      </w:r>
      <w:r>
        <w:rPr>
          <w:rtl w:val="0"/>
        </w:rPr>
        <w:t xml:space="preserve">ek o blogowaniu znanego jako Kominek - </w:t>
      </w:r>
      <w:hyperlink r:id="rId14" w:history="1">
        <w:r>
          <w:rPr>
            <w:rStyle w:val="Hyperlink.0"/>
            <w:rtl w:val="0"/>
          </w:rPr>
          <w:t>http://www.kominek.in/2014/01/ranking-najbardziej-wplywowych-blogerow-w-2013-roku/</w:t>
        </w:r>
      </w:hyperlink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W lutym 2014 zdoby</w:t>
      </w:r>
      <w:r>
        <w:rPr>
          <w:rtl w:val="0"/>
        </w:rPr>
        <w:t xml:space="preserve">ł </w:t>
      </w:r>
      <w:r>
        <w:rPr>
          <w:rtl w:val="0"/>
        </w:rPr>
        <w:t>trzy nagrody w najbardziej presti</w:t>
      </w:r>
      <w:r>
        <w:rPr>
          <w:rtl w:val="0"/>
        </w:rPr>
        <w:t>ż</w:t>
      </w:r>
      <w:r>
        <w:rPr>
          <w:rtl w:val="0"/>
        </w:rPr>
        <w:t xml:space="preserve">owym konkursie blogowym </w:t>
      </w:r>
      <w:r>
        <w:rPr>
          <w:rtl w:val="0"/>
        </w:rPr>
        <w:t>“</w:t>
      </w:r>
      <w:r>
        <w:rPr>
          <w:rtl w:val="0"/>
        </w:rPr>
        <w:t>Blog Roku 2013</w:t>
      </w:r>
      <w:r>
        <w:rPr>
          <w:rtl w:val="0"/>
        </w:rPr>
        <w:t xml:space="preserve">” </w:t>
      </w:r>
      <w:r>
        <w:rPr>
          <w:rtl w:val="0"/>
        </w:rPr>
        <w:t>organizowanym przez Onet:</w:t>
      </w:r>
    </w:p>
    <w:p>
      <w:pPr>
        <w:pStyle w:val="Treść"/>
        <w:ind w:left="1701" w:firstLine="0"/>
      </w:pPr>
    </w:p>
    <w:p>
      <w:pPr>
        <w:pStyle w:val="Treść"/>
        <w:numPr>
          <w:ilvl w:val="1"/>
          <w:numId w:val="12"/>
        </w:numPr>
        <w:ind w:left="2203" w:hanging="262"/>
        <w:rPr>
          <w:position w:val="0"/>
          <w:sz w:val="29"/>
          <w:szCs w:val="29"/>
        </w:rPr>
      </w:pPr>
      <w:r>
        <w:rPr>
          <w:rtl w:val="0"/>
        </w:rPr>
        <w:t>Wyr</w:t>
      </w:r>
      <w:r>
        <w:rPr>
          <w:rtl w:val="0"/>
        </w:rPr>
        <w:t>óż</w:t>
      </w:r>
      <w:r>
        <w:rPr>
          <w:rtl w:val="0"/>
        </w:rPr>
        <w:t>nienie g</w:t>
      </w:r>
      <w:r>
        <w:rPr>
          <w:rtl w:val="0"/>
        </w:rPr>
        <w:t>łó</w:t>
      </w:r>
      <w:r>
        <w:rPr>
          <w:rtl w:val="0"/>
        </w:rPr>
        <w:t>wne w ca</w:t>
      </w:r>
      <w:r>
        <w:rPr>
          <w:rtl w:val="0"/>
        </w:rPr>
        <w:t>ł</w:t>
      </w:r>
      <w:r>
        <w:rPr>
          <w:rtl w:val="0"/>
        </w:rPr>
        <w:t>ym konkursie Blog Roku 2013</w:t>
      </w:r>
    </w:p>
    <w:p>
      <w:pPr>
        <w:pStyle w:val="Treść"/>
        <w:numPr>
          <w:ilvl w:val="1"/>
          <w:numId w:val="13"/>
        </w:numPr>
        <w:ind w:left="2203" w:hanging="262"/>
        <w:rPr>
          <w:position w:val="0"/>
          <w:sz w:val="29"/>
          <w:szCs w:val="29"/>
        </w:rPr>
      </w:pPr>
      <w:r>
        <w:rPr>
          <w:rtl w:val="0"/>
        </w:rPr>
        <w:t xml:space="preserve">Najlepszy blog 2013 w kategorii </w:t>
      </w:r>
      <w:r>
        <w:rPr>
          <w:rtl w:val="0"/>
        </w:rPr>
        <w:t>“</w:t>
      </w:r>
      <w:r>
        <w:rPr>
          <w:rtl w:val="0"/>
        </w:rPr>
        <w:t>Profesjonalne i firmowe</w:t>
      </w:r>
      <w:r>
        <w:rPr>
          <w:rtl w:val="0"/>
        </w:rPr>
        <w:t>”</w:t>
      </w:r>
    </w:p>
    <w:p>
      <w:pPr>
        <w:pStyle w:val="Treść"/>
        <w:numPr>
          <w:ilvl w:val="1"/>
          <w:numId w:val="14"/>
        </w:numPr>
        <w:ind w:left="2203" w:hanging="262"/>
        <w:rPr>
          <w:position w:val="0"/>
          <w:sz w:val="29"/>
          <w:szCs w:val="29"/>
        </w:rPr>
      </w:pPr>
      <w:r>
        <w:rPr>
          <w:rtl w:val="0"/>
        </w:rPr>
        <w:t>Najbardziej inspiruj</w:t>
      </w:r>
      <w:r>
        <w:rPr>
          <w:rtl w:val="0"/>
        </w:rPr>
        <w:t>ą</w:t>
      </w:r>
      <w:r>
        <w:rPr>
          <w:rtl w:val="0"/>
        </w:rPr>
        <w:t xml:space="preserve">cy blog 2013 </w:t>
      </w:r>
      <w:r>
        <w:rPr>
          <w:rtl w:val="0"/>
        </w:rPr>
        <w:t xml:space="preserve">– </w:t>
      </w:r>
      <w:r>
        <w:rPr>
          <w:rtl w:val="0"/>
        </w:rPr>
        <w:t>wed</w:t>
      </w:r>
      <w:r>
        <w:rPr>
          <w:rtl w:val="0"/>
        </w:rPr>
        <w:t>ł</w:t>
      </w:r>
      <w:r>
        <w:rPr>
          <w:rtl w:val="0"/>
        </w:rPr>
        <w:t xml:space="preserve">ug magazynu </w:t>
      </w:r>
      <w:r>
        <w:rPr>
          <w:rtl w:val="0"/>
        </w:rPr>
        <w:t>“</w:t>
      </w:r>
      <w:r>
        <w:rPr>
          <w:rtl w:val="0"/>
          <w:lang w:val="de-DE"/>
        </w:rPr>
        <w:t>Brief</w:t>
      </w:r>
      <w:r>
        <w:rPr>
          <w:rtl w:val="0"/>
        </w:rPr>
        <w:t>”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Autorytet w dziedzinie m</w:t>
      </w:r>
      <w:r>
        <w:rPr>
          <w:rtl w:val="0"/>
        </w:rPr>
        <w:t>ą</w:t>
      </w:r>
      <w:r>
        <w:rPr>
          <w:rtl w:val="0"/>
        </w:rPr>
        <w:t>drego oszcz</w:t>
      </w:r>
      <w:r>
        <w:rPr>
          <w:rtl w:val="0"/>
        </w:rPr>
        <w:t>ę</w:t>
      </w:r>
      <w:r>
        <w:rPr>
          <w:rtl w:val="0"/>
        </w:rPr>
        <w:t>dzania, kt</w:t>
      </w:r>
      <w:r>
        <w:rPr>
          <w:rtl w:val="0"/>
        </w:rPr>
        <w:t>ó</w:t>
      </w:r>
      <w:r>
        <w:rPr>
          <w:rtl w:val="0"/>
        </w:rPr>
        <w:t>ry zdecydowa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porzuci</w:t>
      </w:r>
      <w:r>
        <w:rPr>
          <w:rtl w:val="0"/>
        </w:rPr>
        <w:t xml:space="preserve">ć </w:t>
      </w:r>
      <w:r>
        <w:rPr>
          <w:rtl w:val="0"/>
        </w:rPr>
        <w:t>dobrze p</w:t>
      </w:r>
      <w:r>
        <w:rPr>
          <w:rtl w:val="0"/>
        </w:rPr>
        <w:t>ł</w:t>
      </w:r>
      <w:r>
        <w:rPr>
          <w:rtl w:val="0"/>
        </w:rPr>
        <w:t xml:space="preserve">atny etat na rzecz </w:t>
      </w:r>
      <w:r>
        <w:rPr>
          <w:rtl w:val="0"/>
        </w:rPr>
        <w:t>ż</w:t>
      </w:r>
      <w:r>
        <w:rPr>
          <w:rtl w:val="0"/>
        </w:rPr>
        <w:t>ycia ze swojej pasji,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jest szerzenie edukacji finansowej bez zb</w:t>
      </w:r>
      <w:r>
        <w:rPr>
          <w:rtl w:val="0"/>
        </w:rPr>
        <w:t>ę</w:t>
      </w:r>
      <w:r>
        <w:rPr>
          <w:rtl w:val="0"/>
        </w:rPr>
        <w:t>dnego zad</w:t>
      </w:r>
      <w:r>
        <w:rPr>
          <w:rtl w:val="0"/>
        </w:rPr>
        <w:t>ę</w:t>
      </w:r>
      <w:r>
        <w:rPr>
          <w:rtl w:val="0"/>
        </w:rPr>
        <w:t>cia. D</w:t>
      </w:r>
      <w:r>
        <w:rPr>
          <w:rtl w:val="0"/>
        </w:rPr>
        <w:t>ł</w:t>
      </w:r>
      <w:r>
        <w:rPr>
          <w:rtl w:val="0"/>
        </w:rPr>
        <w:t>ugodystansowiec. W ci</w:t>
      </w:r>
      <w:r>
        <w:rPr>
          <w:rtl w:val="0"/>
        </w:rPr>
        <w:t>ą</w:t>
      </w:r>
      <w:r>
        <w:rPr>
          <w:rtl w:val="0"/>
        </w:rPr>
        <w:t>gu zaledwie 12 miesi</w:t>
      </w:r>
      <w:r>
        <w:rPr>
          <w:rtl w:val="0"/>
        </w:rPr>
        <w:t>ę</w:t>
      </w:r>
      <w:r>
        <w:rPr>
          <w:rtl w:val="0"/>
        </w:rPr>
        <w:t>cy zbudowa</w:t>
      </w:r>
      <w:r>
        <w:rPr>
          <w:rtl w:val="0"/>
        </w:rPr>
        <w:t xml:space="preserve">ł </w:t>
      </w:r>
      <w:r>
        <w:rPr>
          <w:rtl w:val="0"/>
        </w:rPr>
        <w:t>najpoczytniejszy, niezale</w:t>
      </w:r>
      <w:r>
        <w:rPr>
          <w:rtl w:val="0"/>
        </w:rPr>
        <w:t>ż</w:t>
      </w:r>
      <w:r>
        <w:rPr>
          <w:rtl w:val="0"/>
        </w:rPr>
        <w:t>ny blog finansowy w Polsce, kt</w:t>
      </w:r>
      <w:r>
        <w:rPr>
          <w:rtl w:val="0"/>
        </w:rPr>
        <w:t>ó</w:t>
      </w:r>
      <w:r>
        <w:rPr>
          <w:rtl w:val="0"/>
        </w:rPr>
        <w:t xml:space="preserve">ry aktualnie czyta </w:t>
      </w:r>
      <w:r>
        <w:rPr>
          <w:b w:val="1"/>
          <w:bCs w:val="1"/>
          <w:rtl w:val="0"/>
        </w:rPr>
        <w:t>ponad 120 000 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 miesi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cznie</w:t>
      </w:r>
      <w:r>
        <w:rPr>
          <w:rtl w:val="0"/>
        </w:rPr>
        <w:t>. Regularnie zapraszany jest do medi</w:t>
      </w:r>
      <w:r>
        <w:rPr>
          <w:rtl w:val="0"/>
        </w:rPr>
        <w:t>ó</w:t>
      </w:r>
      <w:r>
        <w:rPr>
          <w:rtl w:val="0"/>
        </w:rPr>
        <w:t>w w charakterze eksperta.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Dawniej dyrektor ds. rozwoju w firmie informatycznej zatrudniaj</w:t>
      </w:r>
      <w:r>
        <w:rPr>
          <w:rtl w:val="0"/>
        </w:rPr>
        <w:t>ą</w:t>
      </w:r>
      <w:r>
        <w:rPr>
          <w:rtl w:val="0"/>
        </w:rPr>
        <w:t>cej oko</w:t>
      </w:r>
      <w:r>
        <w:rPr>
          <w:rtl w:val="0"/>
        </w:rPr>
        <w:t>ł</w:t>
      </w:r>
      <w:r>
        <w:rPr>
          <w:rtl w:val="0"/>
        </w:rPr>
        <w:t>o 50 os</w:t>
      </w:r>
      <w:r>
        <w:rPr>
          <w:rtl w:val="0"/>
        </w:rPr>
        <w:t>ó</w:t>
      </w:r>
      <w:r>
        <w:rPr>
          <w:rtl w:val="0"/>
        </w:rPr>
        <w:t>b bezpo</w:t>
      </w:r>
      <w:r>
        <w:rPr>
          <w:rtl w:val="0"/>
        </w:rPr>
        <w:t>ś</w:t>
      </w:r>
      <w:r>
        <w:rPr>
          <w:rtl w:val="0"/>
        </w:rPr>
        <w:t>rednio odpowiadaj</w:t>
      </w:r>
      <w:r>
        <w:rPr>
          <w:rtl w:val="0"/>
        </w:rPr>
        <w:t>ą</w:t>
      </w:r>
      <w:r>
        <w:rPr>
          <w:rtl w:val="0"/>
        </w:rPr>
        <w:t>cy za kilka milion</w:t>
      </w:r>
      <w:r>
        <w:rPr>
          <w:rtl w:val="0"/>
        </w:rPr>
        <w:t>ó</w:t>
      </w:r>
      <w:r>
        <w:rPr>
          <w:rtl w:val="0"/>
        </w:rPr>
        <w:t>w przychodu rocznie i relacje z najbardziej wymagaj</w:t>
      </w:r>
      <w:r>
        <w:rPr>
          <w:rtl w:val="0"/>
        </w:rPr>
        <w:t>ą</w:t>
      </w:r>
      <w:r>
        <w:rPr>
          <w:rtl w:val="0"/>
        </w:rPr>
        <w:t>cymi klientami: operatorami GSM, koncernami medialnymi oraz ubezpieczycielami i bankami. Wcze</w:t>
      </w:r>
      <w:r>
        <w:rPr>
          <w:rtl w:val="0"/>
        </w:rPr>
        <w:t>ś</w:t>
      </w:r>
      <w:r>
        <w:rPr>
          <w:rtl w:val="0"/>
        </w:rPr>
        <w:t>niej tak</w:t>
      </w:r>
      <w:r>
        <w:rPr>
          <w:rtl w:val="0"/>
        </w:rPr>
        <w:t>ż</w:t>
      </w:r>
      <w:r>
        <w:rPr>
          <w:rtl w:val="0"/>
        </w:rPr>
        <w:t>e wieloletni dziennikarz prasy informatycznej i nie tylko: Computerworld, Gazeta Wyborcza, Bajtek. Autor ksi</w:t>
      </w:r>
      <w:r>
        <w:rPr>
          <w:rtl w:val="0"/>
        </w:rPr>
        <w:t>ąż</w:t>
      </w:r>
      <w:r>
        <w:rPr>
          <w:rtl w:val="0"/>
        </w:rPr>
        <w:t>ki sprzedanej w ponad 30 000 egzemplarzy. Magister Public Relations, kt</w:t>
      </w:r>
      <w:r>
        <w:rPr>
          <w:rtl w:val="0"/>
        </w:rPr>
        <w:t>ó</w:t>
      </w:r>
      <w:r>
        <w:rPr>
          <w:rtl w:val="0"/>
        </w:rPr>
        <w:t>ry nigdy nie pracowa</w:t>
      </w:r>
      <w:r>
        <w:rPr>
          <w:rtl w:val="0"/>
        </w:rPr>
        <w:t>ł “</w:t>
      </w:r>
      <w:r>
        <w:rPr>
          <w:rtl w:val="0"/>
        </w:rPr>
        <w:t>w zawodzie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bidi w:val="0"/>
        <w:ind w:left="785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Zbyszek Papi</w:t>
      </w:r>
      <w:r>
        <w:rPr>
          <w:rFonts w:ascii="Arial Unicode MS" w:cs="Arial Unicode MS" w:hAnsi="Helvetica" w:eastAsia="Arial Unicode MS" w:hint="default"/>
          <w:rtl w:val="0"/>
        </w:rPr>
        <w:t>ń</w:t>
      </w:r>
      <w:r>
        <w:rPr>
          <w:rFonts w:ascii="Helvetica" w:cs="Arial Unicode MS" w:hAnsi="Arial Unicode MS" w:eastAsia="Arial Unicode MS"/>
          <w:rtl w:val="0"/>
        </w:rPr>
        <w:t>ski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 xml:space="preserve">Od kwietnia 2013 roku </w:t>
      </w:r>
      <w:r>
        <w:rPr>
          <w:rtl w:val="0"/>
        </w:rPr>
        <w:t>“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noetatowy</w:t>
      </w:r>
      <w:r>
        <w:rPr>
          <w:rtl w:val="0"/>
        </w:rPr>
        <w:t xml:space="preserve">” </w:t>
      </w:r>
      <w:r>
        <w:rPr>
          <w:rtl w:val="0"/>
        </w:rPr>
        <w:t>bloger prowadz</w:t>
      </w:r>
      <w:r>
        <w:rPr>
          <w:rtl w:val="0"/>
        </w:rPr>
        <w:t>ą</w:t>
      </w:r>
      <w:r>
        <w:rPr>
          <w:rtl w:val="0"/>
        </w:rPr>
        <w:t xml:space="preserve">cy blog </w:t>
      </w:r>
      <w:r>
        <w:rPr>
          <w:b w:val="1"/>
          <w:bCs w:val="1"/>
          <w:rtl w:val="0"/>
        </w:rPr>
        <w:t>APP Funds</w:t>
      </w:r>
      <w:r>
        <w:rPr>
          <w:rtl w:val="0"/>
        </w:rPr>
        <w:t xml:space="preserve"> - </w:t>
      </w:r>
      <w:hyperlink r:id="rId15" w:history="1">
        <w:r>
          <w:rPr>
            <w:rStyle w:val="Hyperlink.0"/>
            <w:rtl w:val="0"/>
          </w:rPr>
          <w:t>http://appfunds.blogspot.com</w:t>
        </w:r>
      </w:hyperlink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uchodzi za najstarszy funkcjonuj</w:t>
      </w:r>
      <w:r>
        <w:rPr>
          <w:rtl w:val="0"/>
        </w:rPr>
        <w:t>ą</w:t>
      </w:r>
      <w:r>
        <w:rPr>
          <w:rtl w:val="0"/>
        </w:rPr>
        <w:t>cy blog finansowy w Polsce i prowadzony jest nieprzerwanie od 2007 roku.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Wieloletni komentator gie</w:t>
      </w:r>
      <w:r>
        <w:rPr>
          <w:rtl w:val="0"/>
        </w:rPr>
        <w:t>ł</w:t>
      </w:r>
      <w:r>
        <w:rPr>
          <w:rtl w:val="0"/>
        </w:rPr>
        <w:t xml:space="preserve">dowy. </w:t>
      </w:r>
      <w:r>
        <w:rPr>
          <w:rtl w:val="0"/>
        </w:rPr>
        <w:t>D</w:t>
      </w:r>
      <w:r>
        <w:rPr>
          <w:rtl w:val="0"/>
          <w:lang w:val="pt-PT"/>
        </w:rPr>
        <w:t xml:space="preserve">o marca </w:t>
      </w:r>
      <w:r>
        <w:rPr>
          <w:rtl w:val="0"/>
        </w:rPr>
        <w:t xml:space="preserve">2013 r. </w:t>
      </w:r>
      <w:r>
        <w:rPr>
          <w:rtl w:val="0"/>
        </w:rPr>
        <w:t>kierowa</w:t>
      </w:r>
      <w:r>
        <w:rPr>
          <w:rtl w:val="0"/>
        </w:rPr>
        <w:t xml:space="preserve">ł </w:t>
      </w:r>
      <w:r>
        <w:rPr>
          <w:rtl w:val="0"/>
        </w:rPr>
        <w:t>redakcj</w:t>
      </w:r>
      <w:r>
        <w:rPr>
          <w:rtl w:val="0"/>
        </w:rPr>
        <w:t xml:space="preserve">ą </w:t>
      </w:r>
      <w:r>
        <w:rPr>
          <w:rtl w:val="0"/>
        </w:rPr>
        <w:t>serwisu biznesowego BizTok.pl (dzia</w:t>
      </w:r>
      <w:r>
        <w:rPr>
          <w:rtl w:val="0"/>
        </w:rPr>
        <w:t>ł</w:t>
      </w:r>
      <w:r>
        <w:rPr>
          <w:rtl w:val="0"/>
        </w:rPr>
        <w:t>a nadal i wchodzi w sk</w:t>
      </w:r>
      <w:r>
        <w:rPr>
          <w:rtl w:val="0"/>
        </w:rPr>
        <w:t>ł</w:t>
      </w:r>
      <w:r>
        <w:rPr>
          <w:rtl w:val="0"/>
          <w:lang w:val="de-DE"/>
        </w:rPr>
        <w:t>ad Grupy</w:t>
      </w:r>
      <w:r>
        <w:rPr>
          <w:rtl w:val="0"/>
        </w:rPr>
        <w:t> </w:t>
      </w:r>
      <w:r>
        <w:rPr>
          <w:rtl w:val="0"/>
        </w:rPr>
        <w:t>o2/wp.pl).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 xml:space="preserve">w serwisie </w:t>
      </w:r>
      <w:r>
        <w:rPr>
          <w:rtl w:val="0"/>
        </w:rPr>
        <w:t>N</w:t>
      </w:r>
      <w:r>
        <w:rPr>
          <w:rtl w:val="0"/>
        </w:rPr>
        <w:t xml:space="preserve">otowany.pl </w:t>
      </w:r>
      <w:r>
        <w:rPr>
          <w:rtl w:val="0"/>
        </w:rPr>
        <w:t>publikuj</w:t>
      </w:r>
      <w:r>
        <w:rPr>
          <w:rtl w:val="0"/>
        </w:rPr>
        <w:t>ą</w:t>
      </w:r>
      <w:r>
        <w:rPr>
          <w:rtl w:val="0"/>
        </w:rPr>
        <w:t xml:space="preserve">cym </w:t>
      </w:r>
      <w:r>
        <w:rPr>
          <w:rtl w:val="0"/>
        </w:rPr>
        <w:t>komentarze gie</w:t>
      </w:r>
      <w:r>
        <w:rPr>
          <w:rtl w:val="0"/>
        </w:rPr>
        <w:t>ł</w:t>
      </w:r>
      <w:r>
        <w:rPr>
          <w:rtl w:val="0"/>
        </w:rPr>
        <w:t>dowe</w:t>
      </w:r>
      <w:r>
        <w:rPr>
          <w:rtl w:val="0"/>
        </w:rPr>
        <w:t xml:space="preserve"> i</w:t>
      </w:r>
      <w:r>
        <w:rPr>
          <w:rtl w:val="0"/>
        </w:rPr>
        <w:t xml:space="preserve"> artyku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>ce</w:t>
      </w:r>
      <w:r>
        <w:rPr>
          <w:rtl w:val="0"/>
        </w:rPr>
        <w:t xml:space="preserve"> inwestowani</w:t>
      </w:r>
      <w:r>
        <w:rPr>
          <w:rtl w:val="0"/>
        </w:rPr>
        <w:t>a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Blog APP Funds jest uznawany za wiarygodne, niezale</w:t>
      </w:r>
      <w:r>
        <w:rPr>
          <w:rtl w:val="0"/>
        </w:rPr>
        <w:t>ż</w:t>
      </w:r>
      <w:r>
        <w:rPr>
          <w:rtl w:val="0"/>
        </w:rPr>
        <w:t xml:space="preserve">ne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 xml:space="preserve">o informacji. Publikowane na nim wpisy i analizy </w:t>
      </w:r>
      <w:r>
        <w:rPr>
          <w:rtl w:val="0"/>
        </w:rPr>
        <w:t>cytowan</w:t>
      </w:r>
      <w:r>
        <w:rPr>
          <w:rtl w:val="0"/>
        </w:rPr>
        <w:t>e by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tl w:val="0"/>
        </w:rPr>
        <w:t xml:space="preserve">przez Parkiet i Newsweek, </w:t>
      </w:r>
      <w:r>
        <w:rPr>
          <w:rtl w:val="0"/>
        </w:rPr>
        <w:t xml:space="preserve">a nawet </w:t>
      </w:r>
      <w:r>
        <w:rPr>
          <w:rtl w:val="0"/>
        </w:rPr>
        <w:t>w komunikatach gie</w:t>
      </w:r>
      <w:r>
        <w:rPr>
          <w:rtl w:val="0"/>
        </w:rPr>
        <w:t>ł</w:t>
      </w:r>
      <w:r>
        <w:rPr>
          <w:rtl w:val="0"/>
        </w:rPr>
        <w:t>dowych.</w:t>
      </w:r>
      <w:r>
        <w:rPr>
          <w:rtl w:val="0"/>
        </w:rPr>
        <w:t xml:space="preserve"> Czytelnikami bloga s</w:t>
      </w:r>
      <w:r>
        <w:rPr>
          <w:rtl w:val="0"/>
        </w:rPr>
        <w:t xml:space="preserve">ą </w:t>
      </w:r>
      <w:r>
        <w:rPr>
          <w:rtl w:val="0"/>
        </w:rPr>
        <w:t>przede wszystkim m</w:t>
      </w:r>
      <w:r>
        <w:rPr>
          <w:rtl w:val="0"/>
        </w:rPr>
        <w:t>ł</w:t>
      </w:r>
      <w:r>
        <w:rPr>
          <w:rtl w:val="0"/>
        </w:rPr>
        <w:t>odzi, zamo</w:t>
      </w:r>
      <w:r>
        <w:rPr>
          <w:rtl w:val="0"/>
        </w:rPr>
        <w:t>ż</w:t>
      </w:r>
      <w:r>
        <w:rPr>
          <w:rtl w:val="0"/>
        </w:rPr>
        <w:t>ni, wykszta</w:t>
      </w:r>
      <w:r>
        <w:rPr>
          <w:rtl w:val="0"/>
        </w:rPr>
        <w:t>ł</w:t>
      </w:r>
      <w:r>
        <w:rPr>
          <w:rtl w:val="0"/>
        </w:rPr>
        <w:t>ceni m</w:t>
      </w:r>
      <w:r>
        <w:rPr>
          <w:rtl w:val="0"/>
        </w:rPr>
        <w:t>ęż</w:t>
      </w:r>
      <w:r>
        <w:rPr>
          <w:rtl w:val="0"/>
        </w:rPr>
        <w:t>czy</w:t>
      </w:r>
      <w:r>
        <w:rPr>
          <w:rtl w:val="0"/>
        </w:rPr>
        <w:t>ź</w:t>
      </w:r>
      <w:r>
        <w:rPr>
          <w:rtl w:val="0"/>
        </w:rPr>
        <w:t>ni zainteresowani inwestowaniem i rynkami finansowymi.</w:t>
      </w:r>
      <w:r>
        <w:rPr>
          <w:rtl w:val="0"/>
        </w:rPr>
        <w:t> </w:t>
      </w:r>
      <w:r>
        <w:br w:type="page"/>
      </w:r>
    </w:p>
    <w:p>
      <w:pPr>
        <w:pStyle w:val="Nagłówek czerwony"/>
        <w:bidi w:val="0"/>
      </w:pPr>
      <w:bookmarkStart w:name="_Toc4" w:id="4"/>
      <w:r>
        <w:rPr>
          <w:rFonts w:ascii="PT Sans" w:cs="Arial Unicode MS" w:hAnsi="Arial Unicode MS" w:eastAsia="Arial Unicode MS"/>
          <w:rtl w:val="0"/>
        </w:rPr>
        <w:t>Zasi</w:t>
      </w:r>
      <w:r>
        <w:rPr>
          <w:rFonts w:ascii="Arial Unicode MS" w:cs="Arial Unicode MS" w:hAnsi="PT Sans" w:eastAsia="Arial Unicode MS" w:hint="default"/>
          <w:rtl w:val="0"/>
        </w:rPr>
        <w:t>ę</w:t>
      </w:r>
      <w:r>
        <w:rPr>
          <w:rFonts w:ascii="PT Sans" w:cs="Arial Unicode MS" w:hAnsi="Arial Unicode MS" w:eastAsia="Arial Unicode MS"/>
          <w:rtl w:val="0"/>
        </w:rPr>
        <w:t>g i statystyki blog</w:t>
      </w:r>
      <w:r>
        <w:rPr>
          <w:rFonts w:ascii="Arial Unicode MS" w:cs="Arial Unicode MS" w:hAnsi="PT Sans" w:eastAsia="Arial Unicode MS" w:hint="default"/>
          <w:rtl w:val="0"/>
        </w:rPr>
        <w:t>ó</w:t>
      </w:r>
      <w:r>
        <w:rPr>
          <w:rFonts w:ascii="PT Sans" w:cs="Arial Unicode MS" w:hAnsi="Arial Unicode MS" w:eastAsia="Arial Unicode MS"/>
          <w:rtl w:val="0"/>
        </w:rPr>
        <w:t>w</w:t>
      </w:r>
      <w:bookmarkEnd w:id="4"/>
    </w:p>
    <w:p>
      <w:pPr>
        <w:pStyle w:val="Treść"/>
        <w:ind w:left="1701" w:firstLine="0"/>
      </w:pP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teraz nasze blogi docieraj</w:t>
      </w:r>
      <w:r>
        <w:rPr>
          <w:rtl w:val="0"/>
        </w:rPr>
        <w:t xml:space="preserve">ą </w:t>
      </w:r>
      <w:r>
        <w:rPr>
          <w:rtl w:val="0"/>
          <w:lang w:val="pt-PT"/>
        </w:rPr>
        <w:t xml:space="preserve">do </w:t>
      </w:r>
      <w:r>
        <w:rPr>
          <w:rtl w:val="0"/>
        </w:rPr>
        <w:t xml:space="preserve">blisko </w:t>
      </w:r>
      <w:r>
        <w:rPr>
          <w:rtl w:val="0"/>
        </w:rPr>
        <w:t>stu</w:t>
      </w:r>
      <w:r>
        <w:rPr>
          <w:rtl w:val="0"/>
        </w:rPr>
        <w:t xml:space="preserve"> pi</w:t>
      </w:r>
      <w:r>
        <w:rPr>
          <w:rtl w:val="0"/>
        </w:rPr>
        <w:t>ęć</w:t>
      </w:r>
      <w:r>
        <w:rPr>
          <w:rtl w:val="0"/>
        </w:rPr>
        <w:t>dziesi</w:t>
      </w:r>
      <w:r>
        <w:rPr>
          <w:rtl w:val="0"/>
        </w:rPr>
        <w:t>ę</w:t>
      </w:r>
      <w:r>
        <w:rPr>
          <w:rtl w:val="0"/>
        </w:rPr>
        <w:t>ciu</w:t>
      </w:r>
      <w:r>
        <w:rPr>
          <w:rtl w:val="0"/>
          <w:lang w:val="da-DK"/>
        </w:rPr>
        <w:t xml:space="preserve"> tysi</w:t>
      </w:r>
      <w:r>
        <w:rPr>
          <w:rtl w:val="0"/>
        </w:rPr>
        <w:t>ę</w:t>
      </w:r>
      <w:r>
        <w:rPr>
          <w:rtl w:val="0"/>
        </w:rPr>
        <w:t>cy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 xml:space="preserve">rednio </w:t>
      </w:r>
      <w:r>
        <w:rPr>
          <w:rtl w:val="0"/>
        </w:rPr>
        <w:t>zainteresowanych oszcz</w:t>
      </w:r>
      <w:r>
        <w:rPr>
          <w:rtl w:val="0"/>
        </w:rPr>
        <w:t>ę</w:t>
      </w:r>
      <w:r>
        <w:rPr>
          <w:rtl w:val="0"/>
        </w:rPr>
        <w:t>dzaniem i inwestowaniem</w:t>
      </w:r>
      <w:r>
        <w:rPr>
          <w:rtl w:val="0"/>
        </w:rPr>
        <w:t>. W</w:t>
      </w:r>
      <w:r>
        <w:rPr>
          <w:rtl w:val="0"/>
        </w:rPr>
        <w:t>arto</w:t>
      </w:r>
      <w:r>
        <w:rPr>
          <w:rtl w:val="0"/>
        </w:rPr>
        <w:t xml:space="preserve">ść </w:t>
      </w:r>
      <w:r>
        <w:rPr>
          <w:rtl w:val="0"/>
        </w:rPr>
        <w:t xml:space="preserve">takich </w:t>
      </w:r>
      <w:r>
        <w:rPr>
          <w:rtl w:val="0"/>
        </w:rPr>
        <w:t>Czytelnik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jest zupe</w:t>
      </w:r>
      <w:r>
        <w:rPr>
          <w:rtl w:val="0"/>
        </w:rPr>
        <w:t>ł</w:t>
      </w:r>
      <w:r>
        <w:rPr>
          <w:rtl w:val="0"/>
        </w:rPr>
        <w:t>nie niepor</w:t>
      </w:r>
      <w:r>
        <w:rPr>
          <w:rtl w:val="0"/>
        </w:rPr>
        <w:t>ó</w:t>
      </w:r>
      <w:r>
        <w:rPr>
          <w:rtl w:val="0"/>
        </w:rPr>
        <w:t>wnywalna z masowym odbiorc</w:t>
      </w:r>
      <w:r>
        <w:rPr>
          <w:rtl w:val="0"/>
        </w:rPr>
        <w:t xml:space="preserve">ą </w:t>
      </w:r>
      <w:r>
        <w:rPr>
          <w:rtl w:val="0"/>
        </w:rPr>
        <w:t xml:space="preserve">portali (tzw. </w:t>
      </w:r>
      <w:r>
        <w:rPr>
          <w:rtl w:val="0"/>
        </w:rPr>
        <w:t>ś</w:t>
      </w:r>
      <w:r>
        <w:rPr>
          <w:rtl w:val="0"/>
        </w:rPr>
        <w:t xml:space="preserve">mieciowy ruch). </w:t>
      </w:r>
      <w:r>
        <w:rPr>
          <w:rtl w:val="0"/>
        </w:rPr>
        <w:t>W przeciwie</w:t>
      </w:r>
      <w:r>
        <w:rPr>
          <w:rtl w:val="0"/>
        </w:rPr>
        <w:t>ń</w:t>
      </w:r>
      <w:r>
        <w:rPr>
          <w:rtl w:val="0"/>
        </w:rPr>
        <w:t>stwie do nich, na naszych blogach Partner mo</w:t>
      </w:r>
      <w:r>
        <w:rPr>
          <w:rtl w:val="0"/>
        </w:rPr>
        <w:t>ż</w:t>
      </w:r>
      <w:r>
        <w:rPr>
          <w:rtl w:val="0"/>
        </w:rPr>
        <w:t>e liczy</w:t>
      </w:r>
      <w:r>
        <w:rPr>
          <w:rtl w:val="0"/>
        </w:rPr>
        <w:t xml:space="preserve">ć </w:t>
      </w:r>
      <w:r>
        <w:rPr>
          <w:rtl w:val="0"/>
        </w:rPr>
        <w:t xml:space="preserve">na </w:t>
      </w:r>
      <w:r>
        <w:rPr>
          <w:b w:val="1"/>
          <w:bCs w:val="1"/>
          <w:rtl w:val="0"/>
        </w:rPr>
        <w:t>dobrze targetowane audytorium</w:t>
      </w:r>
      <w:r>
        <w:rPr>
          <w:rtl w:val="0"/>
        </w:rPr>
        <w:t xml:space="preserve"> - osoby posiadaj</w:t>
      </w:r>
      <w:r>
        <w:rPr>
          <w:rtl w:val="0"/>
        </w:rPr>
        <w:t>ą</w:t>
      </w:r>
      <w:r>
        <w:rPr>
          <w:rtl w:val="0"/>
        </w:rPr>
        <w:t>ce pieni</w:t>
      </w:r>
      <w:r>
        <w:rPr>
          <w:rtl w:val="0"/>
        </w:rPr>
        <w:t>ą</w:t>
      </w:r>
      <w:r>
        <w:rPr>
          <w:rtl w:val="0"/>
        </w:rPr>
        <w:t>dze lub aktywnie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w kierunku ich posiadania, aktywne, nastawione na dzia</w:t>
      </w:r>
      <w:r>
        <w:rPr>
          <w:rtl w:val="0"/>
        </w:rPr>
        <w:t>ł</w:t>
      </w:r>
      <w:r>
        <w:rPr>
          <w:rtl w:val="0"/>
        </w:rPr>
        <w:t>anie, zainteresowane pomna</w:t>
      </w:r>
      <w:r>
        <w:rPr>
          <w:rtl w:val="0"/>
        </w:rPr>
        <w:t>ż</w:t>
      </w:r>
      <w:r>
        <w:rPr>
          <w:rtl w:val="0"/>
        </w:rPr>
        <w:t>aniem stanu posiadania i poprawianiem jako</w:t>
      </w:r>
      <w:r>
        <w:rPr>
          <w:rtl w:val="0"/>
        </w:rPr>
        <w:t>ś</w:t>
      </w:r>
      <w:r>
        <w:rPr>
          <w:rtl w:val="0"/>
        </w:rPr>
        <w:t xml:space="preserve">ci swojego </w:t>
      </w:r>
      <w:r>
        <w:rPr>
          <w:rtl w:val="0"/>
        </w:rPr>
        <w:t>ż</w:t>
      </w:r>
      <w:r>
        <w:rPr>
          <w:rtl w:val="0"/>
        </w:rPr>
        <w:t>ycia.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Wiemy, </w:t>
      </w:r>
      <w:r>
        <w:rPr>
          <w:rtl w:val="0"/>
        </w:rPr>
        <w:t>ż</w:t>
      </w:r>
      <w:r>
        <w:rPr>
          <w:rtl w:val="0"/>
        </w:rPr>
        <w:t>e tak</w:t>
      </w:r>
      <w:r>
        <w:rPr>
          <w:rtl w:val="0"/>
        </w:rPr>
        <w:t>ż</w:t>
      </w:r>
      <w:r>
        <w:rPr>
          <w:rtl w:val="0"/>
        </w:rPr>
        <w:t>e dzi</w:t>
      </w:r>
      <w:r>
        <w:rPr>
          <w:rtl w:val="0"/>
        </w:rPr>
        <w:t>ę</w:t>
      </w:r>
      <w:r>
        <w:rPr>
          <w:rtl w:val="0"/>
        </w:rPr>
        <w:t>ki temu projektowi, nasze statystyki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ros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Poni</w:t>
      </w:r>
      <w:r>
        <w:rPr>
          <w:rtl w:val="0"/>
        </w:rPr>
        <w:t>ż</w:t>
      </w:r>
      <w:r>
        <w:rPr>
          <w:rtl w:val="0"/>
        </w:rPr>
        <w:t>ej przedstawiamy wybrane statystyki dw</w:t>
      </w:r>
      <w:r>
        <w:rPr>
          <w:rtl w:val="0"/>
        </w:rPr>
        <w:t>ó</w:t>
      </w:r>
      <w:r>
        <w:rPr>
          <w:rtl w:val="0"/>
        </w:rPr>
        <w:t>ch blog</w:t>
      </w:r>
      <w:r>
        <w:rPr>
          <w:rtl w:val="0"/>
        </w:rPr>
        <w:t>ó</w:t>
      </w:r>
      <w:r>
        <w:rPr>
          <w:rtl w:val="0"/>
        </w:rPr>
        <w:t>w. Szczeg</w:t>
      </w:r>
      <w:r>
        <w:rPr>
          <w:rtl w:val="0"/>
        </w:rPr>
        <w:t>ół</w:t>
      </w:r>
      <w:r>
        <w:rPr>
          <w:rtl w:val="0"/>
        </w:rPr>
        <w:t>owe dane gotowi jeste</w:t>
      </w:r>
      <w:r>
        <w:rPr>
          <w:rtl w:val="0"/>
        </w:rPr>
        <w:t>ś</w:t>
      </w:r>
      <w:r>
        <w:rPr>
          <w:rtl w:val="0"/>
        </w:rPr>
        <w:t>my udost</w:t>
      </w:r>
      <w:r>
        <w:rPr>
          <w:rtl w:val="0"/>
        </w:rPr>
        <w:t>ę</w:t>
      </w:r>
      <w:r>
        <w:rPr>
          <w:rtl w:val="0"/>
        </w:rPr>
        <w:t>pni</w:t>
      </w:r>
      <w:r>
        <w:rPr>
          <w:rtl w:val="0"/>
        </w:rPr>
        <w:t xml:space="preserve">ć </w:t>
      </w:r>
      <w:r>
        <w:rPr>
          <w:rtl w:val="0"/>
        </w:rPr>
        <w:t xml:space="preserve">na </w:t>
      </w:r>
      <w:r>
        <w:rPr>
          <w:rtl w:val="0"/>
        </w:rPr>
        <w:t>ż</w:t>
      </w:r>
      <w:r>
        <w:rPr>
          <w:rtl w:val="0"/>
        </w:rPr>
        <w:t>yczenie.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"/>
        <w:bidi w:val="0"/>
      </w:pPr>
      <w:r>
        <w:rPr>
          <w:rFonts w:ascii="Arial Unicode MS" w:cs="Arial Unicode MS" w:hAnsi="PT Sans" w:eastAsia="Arial Unicode MS" w:hint="default"/>
          <w:rtl w:val="0"/>
        </w:rPr>
        <w:t>Łą</w:t>
      </w:r>
      <w:r>
        <w:rPr>
          <w:rFonts w:ascii="PT Sans" w:cs="Arial Unicode MS" w:hAnsi="Arial Unicode MS" w:eastAsia="Arial Unicode MS"/>
          <w:rtl w:val="0"/>
        </w:rPr>
        <w:t>czna ogl</w:t>
      </w:r>
      <w:r>
        <w:rPr>
          <w:rFonts w:ascii="Arial Unicode MS" w:cs="Arial Unicode MS" w:hAnsi="PT Sans" w:eastAsia="Arial Unicode MS" w:hint="default"/>
          <w:rtl w:val="0"/>
        </w:rPr>
        <w:t>ą</w:t>
      </w:r>
      <w:r>
        <w:rPr>
          <w:rFonts w:ascii="PT Sans" w:cs="Arial Unicode MS" w:hAnsi="Arial Unicode MS" w:eastAsia="Arial Unicode MS"/>
          <w:rtl w:val="0"/>
        </w:rPr>
        <w:t>dalno</w:t>
      </w:r>
      <w:r>
        <w:rPr>
          <w:rFonts w:ascii="Arial Unicode MS" w:cs="Arial Unicode MS" w:hAnsi="PT Sans" w:eastAsia="Arial Unicode MS" w:hint="default"/>
          <w:rtl w:val="0"/>
        </w:rPr>
        <w:t xml:space="preserve">ść </w:t>
      </w:r>
      <w:r>
        <w:rPr>
          <w:rFonts w:ascii="PT Sans" w:cs="Arial Unicode MS" w:hAnsi="Arial Unicode MS" w:eastAsia="Arial Unicode MS"/>
          <w:rtl w:val="0"/>
        </w:rPr>
        <w:t>blog</w:t>
      </w:r>
      <w:r>
        <w:rPr>
          <w:rFonts w:ascii="Arial Unicode MS" w:cs="Arial Unicode MS" w:hAnsi="PT Sans" w:eastAsia="Arial Unicode MS" w:hint="default"/>
          <w:rtl w:val="0"/>
        </w:rPr>
        <w:t>ó</w:t>
      </w:r>
      <w:r>
        <w:rPr>
          <w:rFonts w:ascii="PT Sans" w:cs="Arial Unicode MS" w:hAnsi="Arial Unicode MS" w:eastAsia="Arial Unicode MS"/>
          <w:rtl w:val="0"/>
        </w:rPr>
        <w:t>w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Podstawowe informacje - sumarycznie:</w:t>
      </w:r>
    </w:p>
    <w:p>
      <w:pPr>
        <w:pStyle w:val="Treść"/>
        <w:ind w:left="1701" w:firstLine="0"/>
      </w:pPr>
    </w:p>
    <w:p>
      <w:pPr>
        <w:pStyle w:val="Treść"/>
        <w:numPr>
          <w:ilvl w:val="2"/>
          <w:numId w:val="1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Liczba unikalnych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 xml:space="preserve">w: </w:t>
      </w:r>
      <w:r>
        <w:rPr>
          <w:b w:val="1"/>
          <w:bCs w:val="1"/>
          <w:rtl w:val="0"/>
        </w:rPr>
        <w:t>144 220</w:t>
      </w:r>
    </w:p>
    <w:p>
      <w:pPr>
        <w:pStyle w:val="Treść"/>
        <w:numPr>
          <w:ilvl w:val="2"/>
          <w:numId w:val="1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Liczba wizyt: </w:t>
      </w:r>
      <w:r>
        <w:rPr>
          <w:b w:val="1"/>
          <w:bCs w:val="1"/>
          <w:rtl w:val="0"/>
        </w:rPr>
        <w:t>291 047</w:t>
      </w:r>
    </w:p>
    <w:p>
      <w:pPr>
        <w:pStyle w:val="Treść"/>
        <w:numPr>
          <w:ilvl w:val="2"/>
          <w:numId w:val="17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Liczba ods</w:t>
      </w:r>
      <w:r>
        <w:rPr>
          <w:rtl w:val="0"/>
        </w:rPr>
        <w:t>ł</w:t>
      </w:r>
      <w:r>
        <w:rPr>
          <w:rtl w:val="0"/>
          <w:lang w:val="da-DK"/>
        </w:rPr>
        <w:t>on stron blog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>602 903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Dodatkowe komentarze:</w:t>
      </w:r>
    </w:p>
    <w:p>
      <w:pPr>
        <w:pStyle w:val="Treść"/>
        <w:ind w:left="1701" w:firstLine="0"/>
      </w:pPr>
    </w:p>
    <w:p>
      <w:pPr>
        <w:pStyle w:val="Treść"/>
        <w:numPr>
          <w:ilvl w:val="2"/>
          <w:numId w:val="18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APP Funds</w:t>
      </w:r>
      <w:r>
        <w:rPr>
          <w:rtl w:val="0"/>
        </w:rPr>
        <w:t xml:space="preserve"> ma bardzo stabilny </w:t>
      </w:r>
      <w:r>
        <w:rPr>
          <w:rtl w:val="0"/>
        </w:rPr>
        <w:t>“</w:t>
      </w:r>
      <w:r>
        <w:rPr>
          <w:rtl w:val="0"/>
        </w:rPr>
        <w:t>elektorat</w:t>
      </w:r>
      <w:r>
        <w:rPr>
          <w:rtl w:val="0"/>
        </w:rPr>
        <w:t xml:space="preserve">” </w:t>
      </w:r>
      <w:r>
        <w:rPr>
          <w:rtl w:val="0"/>
        </w:rPr>
        <w:t>- inwestorzy i osoby interesuj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inwestowaniem. Wysoki wsp</w:t>
      </w:r>
      <w:r>
        <w:rPr>
          <w:rtl w:val="0"/>
        </w:rPr>
        <w:t>ół</w:t>
      </w:r>
      <w:r>
        <w:rPr>
          <w:rtl w:val="0"/>
        </w:rPr>
        <w:t>czynnik powracaj</w:t>
      </w:r>
      <w:r>
        <w:rPr>
          <w:rtl w:val="0"/>
        </w:rPr>
        <w:t>ą</w:t>
      </w:r>
      <w:r>
        <w:rPr>
          <w:rtl w:val="0"/>
        </w:rPr>
        <w:t>cych Czytelnik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>.</w:t>
      </w:r>
    </w:p>
    <w:p>
      <w:pPr>
        <w:pStyle w:val="Treść"/>
        <w:numPr>
          <w:ilvl w:val="2"/>
          <w:numId w:val="19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JOP ma </w:t>
      </w:r>
      <w:r>
        <w:rPr>
          <w:rtl w:val="0"/>
        </w:rPr>
        <w:t>rekordowy czas sp</w:t>
      </w:r>
      <w:r>
        <w:rPr>
          <w:rtl w:val="0"/>
        </w:rPr>
        <w:t>ę</w:t>
      </w:r>
      <w:r>
        <w:rPr>
          <w:rtl w:val="0"/>
        </w:rPr>
        <w:t xml:space="preserve">dzony na stronie </w:t>
      </w:r>
      <w:r>
        <w:rPr>
          <w:rtl w:val="0"/>
        </w:rPr>
        <w:t xml:space="preserve">- </w:t>
      </w:r>
      <w:r>
        <w:rPr>
          <w:rtl w:val="0"/>
        </w:rPr>
        <w:t>ś</w:t>
      </w:r>
      <w:r>
        <w:rPr>
          <w:rtl w:val="0"/>
        </w:rPr>
        <w:t xml:space="preserve">rednia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roczna powy</w:t>
      </w:r>
      <w:r>
        <w:rPr>
          <w:rtl w:val="0"/>
        </w:rPr>
        <w:t>ż</w:t>
      </w:r>
      <w:r>
        <w:rPr>
          <w:rtl w:val="0"/>
        </w:rPr>
        <w:t>ej 5 minut / wizyt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numPr>
          <w:ilvl w:val="2"/>
          <w:numId w:val="2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JOP tak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ma wysok</w:t>
      </w:r>
      <w:r>
        <w:rPr>
          <w:rtl w:val="0"/>
        </w:rPr>
        <w:t xml:space="preserve">ą </w:t>
      </w:r>
      <w:r>
        <w:rPr>
          <w:rtl w:val="0"/>
        </w:rPr>
        <w:t>lojalno</w:t>
      </w:r>
      <w:r>
        <w:rPr>
          <w:rtl w:val="0"/>
        </w:rPr>
        <w:t xml:space="preserve">ść </w:t>
      </w:r>
      <w:r>
        <w:rPr>
          <w:rtl w:val="0"/>
        </w:rPr>
        <w:t xml:space="preserve">- </w:t>
      </w:r>
      <w:r>
        <w:rPr>
          <w:rtl w:val="0"/>
        </w:rPr>
        <w:t>5</w:t>
      </w:r>
      <w:r>
        <w:rPr>
          <w:rtl w:val="0"/>
        </w:rPr>
        <w:t>5</w:t>
      </w:r>
      <w:r>
        <w:rPr>
          <w:rtl w:val="0"/>
        </w:rPr>
        <w:t>% to powracaj</w:t>
      </w:r>
      <w:r>
        <w:rPr>
          <w:rtl w:val="0"/>
        </w:rPr>
        <w:t>ą</w:t>
      </w:r>
      <w:r>
        <w:rPr>
          <w:rtl w:val="0"/>
        </w:rPr>
        <w:t>cy Czytelnicy</w:t>
      </w:r>
    </w:p>
    <w:p>
      <w:pPr>
        <w:pStyle w:val="Treść"/>
        <w:numPr>
          <w:ilvl w:val="2"/>
          <w:numId w:val="21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JOP ma idealn</w:t>
      </w:r>
      <w:r>
        <w:rPr>
          <w:rtl w:val="0"/>
        </w:rPr>
        <w:t xml:space="preserve">ą </w:t>
      </w:r>
      <w:r>
        <w:rPr>
          <w:rtl w:val="0"/>
        </w:rPr>
        <w:t>reprezentacj</w:t>
      </w:r>
      <w:r>
        <w:rPr>
          <w:rtl w:val="0"/>
        </w:rPr>
        <w:t xml:space="preserve">ę </w:t>
      </w:r>
      <w:r>
        <w:rPr>
          <w:rtl w:val="0"/>
        </w:rPr>
        <w:t>kobiet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Czytelnik</w:t>
      </w:r>
      <w:r>
        <w:rPr>
          <w:rtl w:val="0"/>
        </w:rPr>
        <w:t>ó</w:t>
      </w:r>
      <w:r>
        <w:rPr>
          <w:rtl w:val="0"/>
        </w:rPr>
        <w:t>w bloga - a</w:t>
      </w:r>
      <w:r>
        <w:rPr>
          <w:rtl w:val="0"/>
        </w:rPr>
        <w:t xml:space="preserve">ż </w:t>
      </w:r>
      <w:r>
        <w:rPr>
          <w:rtl w:val="0"/>
        </w:rPr>
        <w:t>45%</w:t>
      </w:r>
    </w:p>
    <w:p>
      <w:pPr>
        <w:pStyle w:val="Treść"/>
        <w:bidi w:val="0"/>
      </w:pPr>
    </w:p>
    <w:p>
      <w:pPr>
        <w:pStyle w:val="Treść"/>
        <w:rPr>
          <w:i w:val="1"/>
          <w:iCs w:val="1"/>
        </w:rPr>
      </w:pPr>
    </w:p>
    <w:p>
      <w:pPr>
        <w:pStyle w:val="Nagłówek 2"/>
        <w:bidi w:val="0"/>
      </w:pPr>
      <w:r>
        <w:br w:type="page"/>
      </w: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Statystyki bloga Jak oszcz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dza</w:t>
      </w:r>
      <w:r>
        <w:rPr>
          <w:rFonts w:ascii="Arial Unicode MS" w:cs="Arial Unicode MS" w:hAnsi="Helvetica" w:eastAsia="Arial Unicode MS" w:hint="default"/>
          <w:rtl w:val="0"/>
        </w:rPr>
        <w:t xml:space="preserve">ć </w:t>
      </w:r>
      <w:r>
        <w:rPr>
          <w:rFonts w:ascii="Helvetica" w:cs="Arial Unicode MS" w:hAnsi="Arial Unicode MS" w:eastAsia="Arial Unicode MS"/>
          <w:rtl w:val="0"/>
        </w:rPr>
        <w:t>pieni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dze</w:t>
      </w:r>
    </w:p>
    <w:p>
      <w:pPr>
        <w:pStyle w:val="Treść"/>
        <w:rPr>
          <w:i w:val="1"/>
          <w:iCs w:val="1"/>
        </w:rPr>
      </w:pPr>
    </w:p>
    <w:p>
      <w:pPr>
        <w:pStyle w:val="Treść"/>
        <w:rPr>
          <w:i w:val="1"/>
          <w:iCs w:val="1"/>
        </w:rPr>
      </w:pPr>
    </w:p>
    <w:p>
      <w:pPr>
        <w:pStyle w:val="Treść"/>
        <w:ind w:left="1701" w:firstLine="0"/>
      </w:pPr>
      <w:r>
        <w:rPr>
          <w:rtl w:val="0"/>
        </w:rPr>
        <w:t>Dane dotycz</w:t>
      </w:r>
      <w:r>
        <w:rPr>
          <w:rtl w:val="0"/>
        </w:rPr>
        <w:t>ą</w:t>
      </w:r>
      <w:r>
        <w:rPr>
          <w:rtl w:val="0"/>
        </w:rPr>
        <w:t>ce ruchu w okresie 20</w:t>
      </w:r>
      <w:r>
        <w:rPr>
          <w:rtl w:val="0"/>
        </w:rPr>
        <w:t>14-03-</w:t>
      </w:r>
      <w:r>
        <w:rPr>
          <w:rtl w:val="0"/>
          <w:lang w:val="pt-PT"/>
        </w:rPr>
        <w:t>01 do 201</w:t>
      </w:r>
      <w:r>
        <w:rPr>
          <w:rtl w:val="0"/>
        </w:rPr>
        <w:t>4</w:t>
      </w:r>
      <w:r>
        <w:rPr>
          <w:rtl w:val="0"/>
        </w:rPr>
        <w:t>-</w:t>
      </w:r>
      <w:r>
        <w:rPr>
          <w:rtl w:val="0"/>
        </w:rPr>
        <w:t>03</w:t>
      </w:r>
      <w:r>
        <w:rPr>
          <w:rtl w:val="0"/>
        </w:rPr>
        <w:t>-3</w:t>
      </w:r>
      <w:r>
        <w:rPr>
          <w:rtl w:val="0"/>
        </w:rPr>
        <w:t>1</w:t>
      </w:r>
      <w:r>
        <w:rPr>
          <w:rtl w:val="0"/>
        </w:rPr>
        <w:t xml:space="preserve"> (wed</w:t>
      </w:r>
      <w:r>
        <w:rPr>
          <w:rtl w:val="0"/>
        </w:rPr>
        <w:t>ł</w:t>
      </w:r>
      <w:r>
        <w:rPr>
          <w:rtl w:val="0"/>
        </w:rPr>
        <w:t>ug Google Analytics):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22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Liczba unikalnych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 xml:space="preserve">w: </w:t>
      </w:r>
      <w:r>
        <w:rPr>
          <w:b w:val="1"/>
          <w:bCs w:val="1"/>
          <w:rtl w:val="0"/>
        </w:rPr>
        <w:t>120 661</w:t>
      </w:r>
    </w:p>
    <w:p>
      <w:pPr>
        <w:pStyle w:val="Treść"/>
        <w:numPr>
          <w:ilvl w:val="2"/>
          <w:numId w:val="23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Liczba wizyt: </w:t>
      </w:r>
      <w:r>
        <w:rPr>
          <w:b w:val="1"/>
          <w:bCs w:val="1"/>
          <w:rtl w:val="0"/>
        </w:rPr>
        <w:t>233 870</w:t>
      </w:r>
    </w:p>
    <w:p>
      <w:pPr>
        <w:pStyle w:val="Treść"/>
        <w:numPr>
          <w:ilvl w:val="2"/>
          <w:numId w:val="24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Liczba ods</w:t>
      </w:r>
      <w:r>
        <w:rPr>
          <w:rtl w:val="0"/>
        </w:rPr>
        <w:t>ł</w:t>
      </w:r>
      <w:r>
        <w:rPr>
          <w:rtl w:val="0"/>
          <w:lang w:val="da-DK"/>
        </w:rPr>
        <w:t xml:space="preserve">on stron bloga: </w:t>
      </w:r>
      <w:r>
        <w:rPr>
          <w:b w:val="1"/>
          <w:bCs w:val="1"/>
          <w:rtl w:val="0"/>
        </w:rPr>
        <w:t>510 586</w:t>
      </w:r>
    </w:p>
    <w:p>
      <w:pPr>
        <w:pStyle w:val="Treść"/>
        <w:numPr>
          <w:ilvl w:val="2"/>
          <w:numId w:val="2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Ś</w:t>
      </w:r>
      <w:r>
        <w:rPr>
          <w:rtl w:val="0"/>
        </w:rPr>
        <w:t xml:space="preserve">redni czas trwania wizyty: </w:t>
      </w:r>
      <w:r>
        <w:rPr>
          <w:b w:val="1"/>
          <w:bCs w:val="1"/>
          <w:rtl w:val="0"/>
        </w:rPr>
        <w:t>3</w:t>
      </w:r>
      <w:r>
        <w:rPr>
          <w:b w:val="1"/>
          <w:bCs w:val="1"/>
          <w:rtl w:val="0"/>
        </w:rPr>
        <w:t xml:space="preserve"> minuty </w:t>
      </w:r>
      <w:r>
        <w:rPr>
          <w:b w:val="1"/>
          <w:bCs w:val="1"/>
          <w:rtl w:val="0"/>
        </w:rPr>
        <w:t>42</w:t>
      </w:r>
      <w:r>
        <w:rPr>
          <w:b w:val="1"/>
          <w:bCs w:val="1"/>
          <w:rtl w:val="0"/>
        </w:rPr>
        <w:t xml:space="preserve"> sekund</w:t>
      </w:r>
      <w:r>
        <w:rPr>
          <w:b w:val="1"/>
          <w:bCs w:val="1"/>
          <w:rtl w:val="0"/>
        </w:rPr>
        <w:t>y</w:t>
      </w:r>
    </w:p>
    <w:p>
      <w:pPr>
        <w:pStyle w:val="Treść"/>
        <w:numPr>
          <w:ilvl w:val="2"/>
          <w:numId w:val="2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Wysoka lojalno</w:t>
      </w:r>
      <w:r>
        <w:rPr>
          <w:rtl w:val="0"/>
        </w:rPr>
        <w:t>ść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>5</w:t>
      </w:r>
      <w:r>
        <w:rPr>
          <w:b w:val="1"/>
          <w:bCs w:val="1"/>
          <w:rtl w:val="0"/>
        </w:rPr>
        <w:t>6,7</w:t>
      </w:r>
      <w:r>
        <w:rPr>
          <w:b w:val="1"/>
          <w:bCs w:val="1"/>
          <w:rtl w:val="0"/>
        </w:rPr>
        <w:t xml:space="preserve">%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>w to osoby powracaj</w:t>
      </w:r>
      <w:r>
        <w:rPr>
          <w:rtl w:val="0"/>
        </w:rPr>
        <w:t>ą</w:t>
      </w:r>
      <w:r>
        <w:rPr>
          <w:rtl w:val="0"/>
        </w:rPr>
        <w:t>ce na bloga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1026039</wp:posOffset>
            </wp:positionH>
            <wp:positionV relativeFrom="line">
              <wp:posOffset>235378</wp:posOffset>
            </wp:positionV>
            <wp:extent cx="5087667" cy="301210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alytics-20140401-1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667" cy="3012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Zaanga</w:t>
      </w:r>
      <w:r>
        <w:rPr>
          <w:rFonts w:ascii="Arial Unicode MS" w:cs="Arial Unicode MS" w:hAnsi="PT Sans" w:eastAsia="Arial Unicode MS" w:hint="default"/>
          <w:rtl w:val="0"/>
        </w:rPr>
        <w:t>ż</w:t>
      </w:r>
      <w:r>
        <w:rPr>
          <w:rFonts w:ascii="PT Sans" w:cs="Arial Unicode MS" w:hAnsi="Arial Unicode MS" w:eastAsia="Arial Unicode MS"/>
          <w:rtl w:val="0"/>
        </w:rPr>
        <w:t>owana spo</w:t>
      </w:r>
      <w:r>
        <w:rPr>
          <w:rFonts w:ascii="Arial Unicode MS" w:cs="Arial Unicode MS" w:hAnsi="PT Sans" w:eastAsia="Arial Unicode MS" w:hint="default"/>
          <w:rtl w:val="0"/>
        </w:rPr>
        <w:t>ł</w:t>
      </w:r>
      <w:r>
        <w:rPr>
          <w:rFonts w:ascii="PT Sans" w:cs="Arial Unicode MS" w:hAnsi="Arial Unicode MS" w:eastAsia="Arial Unicode MS"/>
          <w:rtl w:val="0"/>
        </w:rPr>
        <w:t>eczno</w:t>
      </w:r>
      <w:r>
        <w:rPr>
          <w:rFonts w:ascii="Arial Unicode MS" w:cs="Arial Unicode MS" w:hAnsi="PT Sans" w:eastAsia="Arial Unicode MS" w:hint="default"/>
          <w:rtl w:val="0"/>
        </w:rPr>
        <w:t xml:space="preserve">ść </w:t>
      </w:r>
      <w:r>
        <w:rPr>
          <w:rFonts w:ascii="PT Sans" w:cs="Arial Unicode MS" w:hAnsi="Arial Unicode MS" w:eastAsia="Arial Unicode MS"/>
          <w:rtl w:val="0"/>
        </w:rPr>
        <w:t>Czytelnik</w:t>
      </w:r>
      <w:r>
        <w:rPr>
          <w:rFonts w:ascii="Arial Unicode MS" w:cs="Arial Unicode MS" w:hAnsi="PT Sans" w:eastAsia="Arial Unicode MS" w:hint="default"/>
          <w:rtl w:val="0"/>
        </w:rPr>
        <w:t>ó</w:t>
      </w:r>
      <w:r>
        <w:rPr>
          <w:rFonts w:ascii="PT Sans" w:cs="Arial Unicode MS" w:hAnsi="Arial Unicode MS" w:eastAsia="Arial Unicode MS"/>
          <w:rtl w:val="0"/>
        </w:rPr>
        <w:t>w</w:t>
      </w:r>
    </w:p>
    <w:p>
      <w:pPr>
        <w:pStyle w:val="Treść"/>
        <w:rPr>
          <w:b w:val="1"/>
          <w:bCs w:val="1"/>
        </w:rPr>
      </w:pPr>
    </w:p>
    <w:p>
      <w:pPr>
        <w:pStyle w:val="Treść"/>
        <w:ind w:left="1701" w:firstLine="0"/>
      </w:pPr>
      <w:r>
        <w:rPr>
          <w:rtl w:val="0"/>
        </w:rPr>
        <w:t>Ponadprzeci</w:t>
      </w:r>
      <w:r>
        <w:rPr>
          <w:rtl w:val="0"/>
        </w:rPr>
        <w:t>ę</w:t>
      </w:r>
      <w:r>
        <w:rPr>
          <w:rtl w:val="0"/>
        </w:rPr>
        <w:t>tny poziom zaanga</w:t>
      </w:r>
      <w:r>
        <w:rPr>
          <w:rtl w:val="0"/>
        </w:rPr>
        <w:t>ż</w:t>
      </w:r>
      <w:r>
        <w:rPr>
          <w:rtl w:val="0"/>
        </w:rPr>
        <w:t>owania Czytelnik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„</w:t>
      </w:r>
      <w:r>
        <w:rPr>
          <w:rtl w:val="0"/>
        </w:rPr>
        <w:t>Jak oszcz</w:t>
      </w:r>
      <w:r>
        <w:rPr>
          <w:rtl w:val="0"/>
        </w:rPr>
        <w:t>ę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” </w:t>
      </w:r>
      <w:r>
        <w:rPr>
          <w:rtl w:val="0"/>
        </w:rPr>
        <w:t>i merytory</w:t>
      </w:r>
      <w:r>
        <w:rPr>
          <w:rtl w:val="0"/>
        </w:rPr>
        <w:t>ka</w:t>
      </w:r>
      <w:r>
        <w:rPr>
          <w:rtl w:val="0"/>
        </w:rPr>
        <w:t xml:space="preserve"> prowadzonych dyskusji zdaj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potwierdza</w:t>
      </w:r>
      <w:r>
        <w:rPr>
          <w:rtl w:val="0"/>
        </w:rPr>
        <w:t xml:space="preserve">ć </w:t>
      </w:r>
      <w:r>
        <w:rPr>
          <w:rtl w:val="0"/>
        </w:rPr>
        <w:t>zasad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wysokiej jako</w:t>
      </w:r>
      <w:r>
        <w:rPr>
          <w:rtl w:val="0"/>
        </w:rPr>
        <w:t>ś</w:t>
      </w:r>
      <w:r>
        <w:rPr>
          <w:rtl w:val="0"/>
        </w:rPr>
        <w:t>ci tre</w:t>
      </w:r>
      <w:r>
        <w:rPr>
          <w:rtl w:val="0"/>
        </w:rPr>
        <w:t>ś</w:t>
      </w:r>
      <w:r>
        <w:rPr>
          <w:rtl w:val="0"/>
        </w:rPr>
        <w:t>ci generuj</w:t>
      </w:r>
      <w:r>
        <w:rPr>
          <w:rtl w:val="0"/>
        </w:rPr>
        <w:t xml:space="preserve">ą </w:t>
      </w:r>
      <w:r>
        <w:rPr>
          <w:rtl w:val="0"/>
        </w:rPr>
        <w:t>dobre jako</w:t>
      </w:r>
      <w:r>
        <w:rPr>
          <w:rtl w:val="0"/>
        </w:rPr>
        <w:t>ś</w:t>
      </w:r>
      <w:r>
        <w:rPr>
          <w:rtl w:val="0"/>
        </w:rPr>
        <w:t>ciowo dyskusje. Jako autor bloga doceniam r</w:t>
      </w:r>
      <w:r>
        <w:rPr>
          <w:rtl w:val="0"/>
        </w:rPr>
        <w:t>óż</w:t>
      </w:r>
      <w:r>
        <w:rPr>
          <w:rtl w:val="0"/>
        </w:rPr>
        <w:t>norodno</w:t>
      </w:r>
      <w:r>
        <w:rPr>
          <w:rtl w:val="0"/>
        </w:rPr>
        <w:t xml:space="preserve">ść </w:t>
      </w:r>
      <w:r>
        <w:rPr>
          <w:rtl w:val="0"/>
        </w:rPr>
        <w:t>opinii oraz konstruktywn</w:t>
      </w:r>
      <w:r>
        <w:rPr>
          <w:rtl w:val="0"/>
        </w:rPr>
        <w:t xml:space="preserve">ą </w:t>
      </w:r>
      <w:r>
        <w:rPr>
          <w:rtl w:val="0"/>
        </w:rPr>
        <w:t>krytyk</w:t>
      </w:r>
      <w:r>
        <w:rPr>
          <w:rtl w:val="0"/>
        </w:rPr>
        <w:t>ę</w:t>
      </w:r>
      <w:r>
        <w:rPr>
          <w:rtl w:val="0"/>
        </w:rPr>
        <w:t>, co zjednuje mi przychylno</w:t>
      </w:r>
      <w:r>
        <w:rPr>
          <w:rtl w:val="0"/>
        </w:rPr>
        <w:t xml:space="preserve">ść </w:t>
      </w:r>
      <w:r>
        <w:rPr>
          <w:rtl w:val="0"/>
        </w:rPr>
        <w:t>Czytelnik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Podstawowe informacje o zaanga</w:t>
      </w:r>
      <w:r>
        <w:rPr>
          <w:rtl w:val="0"/>
        </w:rPr>
        <w:t>ż</w:t>
      </w:r>
      <w:r>
        <w:rPr>
          <w:rtl w:val="0"/>
        </w:rPr>
        <w:t>owaniu Czytelnik</w:t>
      </w:r>
      <w:r>
        <w:rPr>
          <w:rtl w:val="0"/>
        </w:rPr>
        <w:t>ó</w:t>
      </w:r>
      <w:r>
        <w:rPr>
          <w:rtl w:val="0"/>
        </w:rPr>
        <w:t xml:space="preserve">w (stan na </w:t>
      </w:r>
      <w:r>
        <w:br w:type="textWrapping"/>
      </w:r>
      <w:r>
        <w:rPr>
          <w:rtl w:val="0"/>
        </w:rPr>
        <w:t>2 kwietnia</w:t>
      </w:r>
      <w:r>
        <w:rPr>
          <w:rtl w:val="0"/>
        </w:rPr>
        <w:t xml:space="preserve"> 201</w:t>
      </w:r>
      <w:r>
        <w:rPr>
          <w:rtl w:val="0"/>
        </w:rPr>
        <w:t>4</w:t>
      </w:r>
      <w:r>
        <w:rPr>
          <w:rtl w:val="0"/>
        </w:rPr>
        <w:t xml:space="preserve"> r.):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27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14 362</w:t>
      </w:r>
      <w:r>
        <w:rPr>
          <w:rtl w:val="0"/>
        </w:rPr>
        <w:t xml:space="preserve"> fan</w:t>
      </w:r>
      <w:r>
        <w:rPr>
          <w:rtl w:val="0"/>
        </w:rPr>
        <w:t>ó</w:t>
      </w:r>
      <w:r>
        <w:rPr>
          <w:rtl w:val="0"/>
        </w:rPr>
        <w:t>w na Facebooku</w:t>
      </w:r>
    </w:p>
    <w:p>
      <w:pPr>
        <w:pStyle w:val="Treść"/>
        <w:numPr>
          <w:ilvl w:val="2"/>
          <w:numId w:val="28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13 925</w:t>
      </w:r>
      <w:r>
        <w:rPr>
          <w:rtl w:val="0"/>
        </w:rPr>
        <w:t xml:space="preserve"> os</w:t>
      </w:r>
      <w:r>
        <w:rPr>
          <w:rtl w:val="0"/>
        </w:rPr>
        <w:t>oby</w:t>
      </w:r>
      <w:r>
        <w:rPr>
          <w:rtl w:val="0"/>
        </w:rPr>
        <w:t xml:space="preserve"> subskrybuj</w:t>
      </w:r>
      <w:r>
        <w:rPr>
          <w:rtl w:val="0"/>
        </w:rPr>
        <w:t>ą</w:t>
      </w:r>
      <w:r>
        <w:rPr>
          <w:rtl w:val="0"/>
        </w:rPr>
        <w:t>ce</w:t>
      </w:r>
      <w:r>
        <w:rPr>
          <w:rtl w:val="0"/>
          <w:lang w:val="en-US"/>
        </w:rPr>
        <w:t xml:space="preserve"> newsletter</w:t>
      </w:r>
    </w:p>
    <w:p>
      <w:pPr>
        <w:pStyle w:val="Treść"/>
        <w:numPr>
          <w:ilvl w:val="2"/>
          <w:numId w:val="29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1031</w:t>
      </w:r>
      <w:r>
        <w:rPr>
          <w:rtl w:val="0"/>
        </w:rPr>
        <w:t xml:space="preserve"> os</w:t>
      </w:r>
      <w:r>
        <w:rPr>
          <w:rtl w:val="0"/>
        </w:rPr>
        <w:t>ó</w:t>
      </w:r>
      <w:r>
        <w:rPr>
          <w:rtl w:val="0"/>
        </w:rPr>
        <w:t>b</w:t>
      </w:r>
      <w:r>
        <w:rPr>
          <w:rtl w:val="0"/>
        </w:rPr>
        <w:t xml:space="preserve"> </w:t>
      </w:r>
      <w:r>
        <w:rPr>
          <w:rtl w:val="0"/>
        </w:rPr>
        <w:t>subskrybuje</w:t>
      </w:r>
      <w:r>
        <w:rPr>
          <w:rtl w:val="0"/>
        </w:rPr>
        <w:t xml:space="preserve"> kana</w:t>
      </w:r>
      <w:r>
        <w:rPr>
          <w:rtl w:val="0"/>
        </w:rPr>
        <w:t xml:space="preserve">ł </w:t>
      </w:r>
      <w:r>
        <w:rPr>
          <w:rtl w:val="0"/>
        </w:rPr>
        <w:t>RSS (</w:t>
      </w:r>
      <w:r>
        <w:rPr>
          <w:rtl w:val="0"/>
        </w:rPr>
        <w:t>ś</w:t>
      </w:r>
      <w:r>
        <w:rPr>
          <w:rtl w:val="0"/>
        </w:rPr>
        <w:t xml:space="preserve">rednia 30 dni </w:t>
      </w:r>
      <w:r>
        <w:rPr>
          <w:rtl w:val="0"/>
        </w:rPr>
        <w:t>wed</w:t>
      </w:r>
      <w:r>
        <w:rPr>
          <w:rtl w:val="0"/>
        </w:rPr>
        <w:t>ł</w:t>
      </w:r>
      <w:r>
        <w:rPr>
          <w:rtl w:val="0"/>
          <w:lang w:val="nl-NL"/>
        </w:rPr>
        <w:t>ug Feedburner)</w:t>
      </w:r>
    </w:p>
    <w:p>
      <w:pPr>
        <w:pStyle w:val="Treść"/>
        <w:numPr>
          <w:ilvl w:val="2"/>
          <w:numId w:val="30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 xml:space="preserve">815 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b obserwuje Micha</w:t>
      </w:r>
      <w:r>
        <w:rPr>
          <w:rtl w:val="0"/>
        </w:rPr>
        <w:t>ł</w:t>
      </w:r>
      <w:r>
        <w:rPr>
          <w:rtl w:val="0"/>
        </w:rPr>
        <w:t>a na Twitterze</w:t>
      </w:r>
    </w:p>
    <w:p>
      <w:pPr>
        <w:pStyle w:val="Treść"/>
        <w:numPr>
          <w:ilvl w:val="2"/>
          <w:numId w:val="31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380</w:t>
      </w:r>
      <w:r>
        <w:rPr>
          <w:rtl w:val="0"/>
        </w:rPr>
        <w:t xml:space="preserve"> os</w:t>
      </w:r>
      <w:r>
        <w:rPr>
          <w:rtl w:val="0"/>
        </w:rPr>
        <w:t>ó</w:t>
      </w:r>
      <w:r>
        <w:rPr>
          <w:rtl w:val="0"/>
        </w:rPr>
        <w:t>b obserwuje Micha</w:t>
      </w:r>
      <w:r>
        <w:rPr>
          <w:rtl w:val="0"/>
        </w:rPr>
        <w:t>ł</w:t>
      </w:r>
      <w:r>
        <w:rPr>
          <w:rtl w:val="0"/>
        </w:rPr>
        <w:t xml:space="preserve">a na Google+ 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  <w:lang w:val="nl-NL"/>
        </w:rPr>
        <w:t>Zaanga</w:t>
      </w:r>
      <w:r>
        <w:rPr>
          <w:rtl w:val="0"/>
        </w:rPr>
        <w:t>ż</w:t>
      </w:r>
      <w:r>
        <w:rPr>
          <w:rtl w:val="0"/>
        </w:rPr>
        <w:t>owanie Czytelnik</w:t>
      </w:r>
      <w:r>
        <w:rPr>
          <w:rtl w:val="0"/>
        </w:rPr>
        <w:t>ó</w:t>
      </w:r>
      <w:r>
        <w:rPr>
          <w:rtl w:val="0"/>
        </w:rPr>
        <w:t>w w dyskusje na blogu: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32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168</w:t>
      </w:r>
      <w:r>
        <w:rPr>
          <w:rtl w:val="0"/>
        </w:rPr>
        <w:t xml:space="preserve"> obszern</w:t>
      </w:r>
      <w:r>
        <w:rPr>
          <w:rtl w:val="0"/>
        </w:rPr>
        <w:t>ych</w:t>
      </w:r>
      <w:r>
        <w:rPr>
          <w:rtl w:val="0"/>
        </w:rPr>
        <w:t xml:space="preserve"> artyku</w:t>
      </w:r>
      <w:r>
        <w:rPr>
          <w:rtl w:val="0"/>
        </w:rPr>
        <w:t>ł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na blogu od lipca 2012 r. </w:t>
      </w:r>
    </w:p>
    <w:p>
      <w:pPr>
        <w:pStyle w:val="Treść"/>
        <w:numPr>
          <w:ilvl w:val="2"/>
          <w:numId w:val="33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12 753</w:t>
      </w:r>
      <w:r>
        <w:rPr>
          <w:rtl w:val="0"/>
        </w:rPr>
        <w:t xml:space="preserve"> komentarzy pod artyku</w:t>
      </w:r>
      <w:r>
        <w:rPr>
          <w:rtl w:val="0"/>
        </w:rPr>
        <w:t>ł</w:t>
      </w:r>
      <w:r>
        <w:rPr>
          <w:rtl w:val="0"/>
        </w:rPr>
        <w:t>ami</w:t>
      </w:r>
    </w:p>
    <w:p>
      <w:pPr>
        <w:pStyle w:val="Treść"/>
        <w:numPr>
          <w:ilvl w:val="2"/>
          <w:numId w:val="34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Ś</w:t>
      </w:r>
      <w:r>
        <w:rPr>
          <w:rtl w:val="0"/>
        </w:rPr>
        <w:t xml:space="preserve">rednio </w:t>
      </w:r>
      <w:r>
        <w:rPr>
          <w:b w:val="1"/>
          <w:bCs w:val="1"/>
          <w:rtl w:val="0"/>
        </w:rPr>
        <w:t>76</w:t>
      </w:r>
      <w:r>
        <w:rPr>
          <w:b w:val="1"/>
          <w:bCs w:val="1"/>
          <w:rtl w:val="0"/>
        </w:rPr>
        <w:t xml:space="preserve"> komentarz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 xml:space="preserve"> na wpis</w:t>
      </w:r>
      <w:r>
        <w:rPr>
          <w:rtl w:val="0"/>
        </w:rPr>
        <w:t>!</w:t>
      </w:r>
    </w:p>
    <w:p>
      <w:pPr>
        <w:pStyle w:val="Treść"/>
        <w:numPr>
          <w:ilvl w:val="2"/>
          <w:numId w:val="3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Rekordow</w:t>
      </w:r>
      <w:r>
        <w:rPr>
          <w:rtl w:val="0"/>
        </w:rPr>
        <w:t>e</w:t>
      </w:r>
      <w:r>
        <w:rPr>
          <w:rtl w:val="0"/>
        </w:rPr>
        <w:t xml:space="preserve"> wpis</w:t>
      </w:r>
      <w:r>
        <w:rPr>
          <w:rtl w:val="0"/>
        </w:rPr>
        <w:t>y</w:t>
      </w:r>
      <w:r>
        <w:rPr>
          <w:rtl w:val="0"/>
        </w:rPr>
        <w:t xml:space="preserve"> licz</w:t>
      </w:r>
      <w:r>
        <w:rPr>
          <w:rtl w:val="0"/>
        </w:rPr>
        <w:t xml:space="preserve">ą </w:t>
      </w:r>
      <w:r>
        <w:rPr>
          <w:rtl w:val="0"/>
        </w:rPr>
        <w:t>po</w:t>
      </w:r>
      <w:r>
        <w:rPr>
          <w:rtl w:val="0"/>
        </w:rPr>
        <w:t xml:space="preserve"> ponad </w:t>
      </w:r>
      <w:r>
        <w:rPr>
          <w:b w:val="1"/>
          <w:bCs w:val="1"/>
          <w:rtl w:val="0"/>
        </w:rPr>
        <w:t>4</w:t>
      </w:r>
      <w:r>
        <w:rPr>
          <w:b w:val="1"/>
          <w:bCs w:val="1"/>
          <w:rtl w:val="0"/>
        </w:rPr>
        <w:t>7</w:t>
      </w:r>
      <w:r>
        <w:rPr>
          <w:b w:val="1"/>
          <w:bCs w:val="1"/>
          <w:rtl w:val="0"/>
        </w:rPr>
        <w:t>0 komentarzy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Blog grupuje przede wszystkim osoby w wieku 25-34 lat. W tym przedziale wiekowym znajduje si</w:t>
      </w:r>
      <w:r>
        <w:rPr>
          <w:rtl w:val="0"/>
        </w:rPr>
        <w:t xml:space="preserve">ę </w:t>
      </w:r>
      <w:r>
        <w:rPr>
          <w:rtl w:val="0"/>
        </w:rPr>
        <w:t>przesz</w:t>
      </w:r>
      <w:r>
        <w:rPr>
          <w:rtl w:val="0"/>
        </w:rPr>
        <w:t>ł</w:t>
      </w:r>
      <w:r>
        <w:rPr>
          <w:rtl w:val="0"/>
        </w:rPr>
        <w:t>o po</w:t>
      </w:r>
      <w:r>
        <w:rPr>
          <w:rtl w:val="0"/>
        </w:rPr>
        <w:t>ł</w:t>
      </w:r>
      <w:r>
        <w:rPr>
          <w:rtl w:val="0"/>
        </w:rPr>
        <w:t>owa Czytelnik</w:t>
      </w:r>
      <w:r>
        <w:rPr>
          <w:rtl w:val="0"/>
        </w:rPr>
        <w:t>ó</w:t>
      </w:r>
      <w:r>
        <w:rPr>
          <w:rtl w:val="0"/>
        </w:rPr>
        <w:t>w. Kolejne dwa mocne przedzia</w:t>
      </w:r>
      <w:r>
        <w:rPr>
          <w:rtl w:val="0"/>
        </w:rPr>
        <w:t>ł</w:t>
      </w:r>
      <w:r>
        <w:rPr>
          <w:rtl w:val="0"/>
        </w:rPr>
        <w:t>y wiekowe stanowi</w:t>
      </w:r>
      <w:r>
        <w:rPr>
          <w:rtl w:val="0"/>
        </w:rPr>
        <w:t xml:space="preserve">ą </w:t>
      </w:r>
      <w:r>
        <w:rPr>
          <w:rtl w:val="0"/>
        </w:rPr>
        <w:t>osoby w wieku 35-44 lat (</w:t>
      </w:r>
      <w:r>
        <w:rPr>
          <w:rtl w:val="0"/>
        </w:rPr>
        <w:t>16</w:t>
      </w:r>
      <w:r>
        <w:rPr>
          <w:rtl w:val="0"/>
        </w:rPr>
        <w:t>% Czytelnik</w:t>
      </w:r>
      <w:r>
        <w:rPr>
          <w:rtl w:val="0"/>
        </w:rPr>
        <w:t>ó</w:t>
      </w:r>
      <w:r>
        <w:rPr>
          <w:rtl w:val="0"/>
        </w:rPr>
        <w:t>w) oraz 18-24 lata (</w:t>
      </w:r>
      <w:r>
        <w:rPr>
          <w:rtl w:val="0"/>
        </w:rPr>
        <w:t>22</w:t>
      </w:r>
      <w:r>
        <w:rPr>
          <w:rtl w:val="0"/>
        </w:rPr>
        <w:t>%), w zdecydowanej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</w:t>
      </w:r>
      <w:r>
        <w:rPr>
          <w:rtl w:val="0"/>
        </w:rPr>
        <w:t>ci wywodz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z du</w:t>
      </w:r>
      <w:r>
        <w:rPr>
          <w:rtl w:val="0"/>
        </w:rPr>
        <w:t>ż</w:t>
      </w:r>
      <w:r>
        <w:rPr>
          <w:rtl w:val="0"/>
        </w:rPr>
        <w:t xml:space="preserve">ych miast. </w:t>
      </w:r>
      <w:r>
        <w:rPr>
          <w:rtl w:val="0"/>
        </w:rPr>
        <w:t>„</w:t>
      </w:r>
      <w:r>
        <w:rPr>
          <w:rtl w:val="0"/>
        </w:rPr>
        <w:t>Jak oszcz</w:t>
      </w:r>
      <w:r>
        <w:rPr>
          <w:rtl w:val="0"/>
        </w:rPr>
        <w:t>ę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” </w:t>
      </w:r>
      <w:r>
        <w:rPr>
          <w:rtl w:val="0"/>
        </w:rPr>
        <w:t>jest r</w:t>
      </w:r>
      <w:r>
        <w:rPr>
          <w:rtl w:val="0"/>
        </w:rPr>
        <w:t>ó</w:t>
      </w:r>
      <w:r>
        <w:rPr>
          <w:rtl w:val="0"/>
        </w:rPr>
        <w:t>wnie ch</w:t>
      </w:r>
      <w:r>
        <w:rPr>
          <w:rtl w:val="0"/>
        </w:rPr>
        <w:t>ę</w:t>
      </w:r>
      <w:r>
        <w:rPr>
          <w:rtl w:val="0"/>
        </w:rPr>
        <w:t>tnie czytany przez kobiety, jak i m</w:t>
      </w:r>
      <w:r>
        <w:rPr>
          <w:rtl w:val="0"/>
        </w:rPr>
        <w:t>ęż</w:t>
      </w:r>
      <w:r>
        <w:rPr>
          <w:rtl w:val="0"/>
        </w:rPr>
        <w:t>czyzn.</w: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1091328</wp:posOffset>
            </wp:positionH>
            <wp:positionV relativeFrom="line">
              <wp:posOffset>190022</wp:posOffset>
            </wp:positionV>
            <wp:extent cx="5022378" cy="16362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acebook7-20140402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378" cy="1636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Zainteresowania Czytelnik</w:t>
      </w:r>
      <w:r>
        <w:rPr>
          <w:rFonts w:ascii="Arial Unicode MS" w:cs="Arial Unicode MS" w:hAnsi="PT Sans" w:eastAsia="Arial Unicode MS" w:hint="default"/>
          <w:rtl w:val="0"/>
        </w:rPr>
        <w:t>ó</w:t>
      </w:r>
      <w:r>
        <w:rPr>
          <w:rFonts w:ascii="PT Sans" w:cs="Arial Unicode MS" w:hAnsi="Arial Unicode MS" w:eastAsia="Arial Unicode MS"/>
          <w:rtl w:val="0"/>
        </w:rPr>
        <w:t>w bloga</w:t>
      </w:r>
    </w:p>
    <w:p>
      <w:pPr>
        <w:pStyle w:val="Treść"/>
        <w:bidi w:val="0"/>
      </w:pPr>
    </w:p>
    <w:p>
      <w:pPr>
        <w:pStyle w:val="Treść"/>
        <w:numPr>
          <w:ilvl w:val="2"/>
          <w:numId w:val="3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Finanse osobiste</w:t>
      </w:r>
    </w:p>
    <w:p>
      <w:pPr>
        <w:pStyle w:val="Treść"/>
        <w:numPr>
          <w:ilvl w:val="2"/>
          <w:numId w:val="37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Bud</w:t>
      </w:r>
      <w:r>
        <w:rPr>
          <w:rtl w:val="0"/>
        </w:rPr>
        <w:t>ż</w:t>
      </w:r>
      <w:r>
        <w:rPr>
          <w:rtl w:val="0"/>
        </w:rPr>
        <w:t>et domowy</w:t>
      </w:r>
    </w:p>
    <w:p>
      <w:pPr>
        <w:pStyle w:val="Treść"/>
        <w:numPr>
          <w:ilvl w:val="2"/>
          <w:numId w:val="38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Sprawdzone sposoby oszcz</w:t>
      </w:r>
      <w:r>
        <w:rPr>
          <w:rtl w:val="0"/>
        </w:rPr>
        <w:t>ę</w:t>
      </w:r>
      <w:r>
        <w:rPr>
          <w:rtl w:val="0"/>
        </w:rPr>
        <w:t>dzania</w:t>
      </w:r>
    </w:p>
    <w:p>
      <w:pPr>
        <w:pStyle w:val="Treść"/>
        <w:numPr>
          <w:ilvl w:val="2"/>
          <w:numId w:val="39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Programy lojalno</w:t>
      </w:r>
      <w:r>
        <w:rPr>
          <w:rtl w:val="0"/>
        </w:rPr>
        <w:t>ś</w:t>
      </w:r>
      <w:r>
        <w:rPr>
          <w:rtl w:val="0"/>
        </w:rPr>
        <w:t>ciowe</w:t>
      </w:r>
    </w:p>
    <w:p>
      <w:pPr>
        <w:pStyle w:val="Treść"/>
        <w:numPr>
          <w:ilvl w:val="2"/>
          <w:numId w:val="4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Inwestowanie i pomna</w:t>
      </w:r>
      <w:r>
        <w:rPr>
          <w:rtl w:val="0"/>
        </w:rPr>
        <w:t>ż</w:t>
      </w:r>
      <w:r>
        <w:rPr>
          <w:rtl w:val="0"/>
        </w:rPr>
        <w:t>anie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</w:t>
      </w:r>
    </w:p>
    <w:p>
      <w:pPr>
        <w:pStyle w:val="Treść"/>
        <w:numPr>
          <w:ilvl w:val="2"/>
          <w:numId w:val="41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Wychodzenie z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</w:t>
      </w:r>
    </w:p>
    <w:p>
      <w:pPr>
        <w:pStyle w:val="Treść"/>
        <w:numPr>
          <w:ilvl w:val="2"/>
          <w:numId w:val="42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Produkty finansowe: konta bankowe, lokaty, po</w:t>
      </w:r>
      <w:r>
        <w:rPr>
          <w:rtl w:val="0"/>
        </w:rPr>
        <w:t>ż</w:t>
      </w:r>
      <w:r>
        <w:rPr>
          <w:rtl w:val="0"/>
        </w:rPr>
        <w:t>yczki oraz kredyty hipoteczne</w:t>
      </w:r>
    </w:p>
    <w:p>
      <w:pPr>
        <w:pStyle w:val="Treść"/>
        <w:numPr>
          <w:ilvl w:val="2"/>
          <w:numId w:val="43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Alternatywne sposoby zarabiania pieni</w:t>
      </w:r>
      <w:r>
        <w:rPr>
          <w:rtl w:val="0"/>
        </w:rPr>
        <w:t>ę</w:t>
      </w:r>
      <w:r>
        <w:rPr>
          <w:rtl w:val="0"/>
        </w:rPr>
        <w:t>dzy</w:t>
      </w:r>
    </w:p>
    <w:p>
      <w:pPr>
        <w:pStyle w:val="Treść"/>
        <w:numPr>
          <w:ilvl w:val="2"/>
          <w:numId w:val="44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Zakup mieszkania</w:t>
      </w:r>
    </w:p>
    <w:p>
      <w:pPr>
        <w:pStyle w:val="Treść"/>
        <w:numPr>
          <w:ilvl w:val="2"/>
          <w:numId w:val="4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Inwestycje w mieszkania na wynajem</w:t>
      </w:r>
    </w:p>
    <w:p>
      <w:pPr>
        <w:pStyle w:val="Treść"/>
        <w:bidi w:val="0"/>
      </w:pPr>
    </w:p>
    <w:p>
      <w:pPr>
        <w:pStyle w:val="Treść"/>
        <w:rPr>
          <w:i w:val="1"/>
          <w:iCs w:val="1"/>
        </w:rPr>
      </w:pPr>
    </w:p>
    <w:p>
      <w:pPr>
        <w:pStyle w:val="Nagłówek 2"/>
        <w:bidi w:val="0"/>
      </w:pPr>
      <w:r>
        <w:br w:type="page"/>
      </w: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Statystyki bloga APP Funds</w:t>
      </w:r>
    </w:p>
    <w:p>
      <w:pPr>
        <w:pStyle w:val="Treść"/>
        <w:rPr>
          <w:i w:val="1"/>
          <w:iCs w:val="1"/>
        </w:rPr>
      </w:pPr>
    </w:p>
    <w:p>
      <w:pPr>
        <w:pStyle w:val="Treść"/>
        <w:rPr>
          <w:i w:val="1"/>
          <w:iCs w:val="1"/>
        </w:rPr>
      </w:pPr>
    </w:p>
    <w:p>
      <w:pPr>
        <w:pStyle w:val="Treść"/>
        <w:ind w:left="1701" w:firstLine="0"/>
      </w:pPr>
      <w:r>
        <w:rPr>
          <w:rtl w:val="0"/>
        </w:rPr>
        <w:t>Dane dotycz</w:t>
      </w:r>
      <w:r>
        <w:rPr>
          <w:rtl w:val="0"/>
        </w:rPr>
        <w:t>ą</w:t>
      </w:r>
      <w:r>
        <w:rPr>
          <w:rtl w:val="0"/>
        </w:rPr>
        <w:t>ce ruchu w okresie 201</w:t>
      </w:r>
      <w:r>
        <w:rPr>
          <w:rtl w:val="0"/>
        </w:rPr>
        <w:t>4</w:t>
      </w:r>
      <w:r>
        <w:rPr>
          <w:rtl w:val="0"/>
        </w:rPr>
        <w:t>-</w:t>
      </w:r>
      <w:r>
        <w:rPr>
          <w:rtl w:val="0"/>
        </w:rPr>
        <w:t>03</w:t>
      </w:r>
      <w:r>
        <w:rPr>
          <w:rtl w:val="0"/>
        </w:rPr>
        <w:t>-</w:t>
      </w:r>
      <w:r>
        <w:rPr>
          <w:rtl w:val="0"/>
        </w:rPr>
        <w:t xml:space="preserve">01 </w:t>
      </w:r>
      <w:r>
        <w:rPr>
          <w:rtl w:val="0"/>
          <w:lang w:val="pt-PT"/>
        </w:rPr>
        <w:t>do 201</w:t>
      </w:r>
      <w:r>
        <w:rPr>
          <w:rtl w:val="0"/>
        </w:rPr>
        <w:t>4</w:t>
      </w:r>
      <w:r>
        <w:rPr>
          <w:rtl w:val="0"/>
        </w:rPr>
        <w:t>-</w:t>
      </w:r>
      <w:r>
        <w:rPr>
          <w:rtl w:val="0"/>
        </w:rPr>
        <w:t>03</w:t>
      </w:r>
      <w:r>
        <w:rPr>
          <w:rtl w:val="0"/>
        </w:rPr>
        <w:t>-</w:t>
      </w:r>
      <w:r>
        <w:rPr>
          <w:rtl w:val="0"/>
        </w:rPr>
        <w:t>31</w:t>
      </w:r>
      <w:r>
        <w:rPr>
          <w:rtl w:val="0"/>
        </w:rPr>
        <w:t xml:space="preserve"> (wed</w:t>
      </w:r>
      <w:r>
        <w:rPr>
          <w:rtl w:val="0"/>
        </w:rPr>
        <w:t>ł</w:t>
      </w:r>
      <w:r>
        <w:rPr>
          <w:rtl w:val="0"/>
        </w:rPr>
        <w:t>ug Google Analytics):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4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Liczba unikalnych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 xml:space="preserve">w: </w:t>
      </w:r>
      <w:r>
        <w:rPr>
          <w:b w:val="1"/>
          <w:bCs w:val="1"/>
          <w:rtl w:val="0"/>
        </w:rPr>
        <w:t>23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559</w:t>
      </w:r>
    </w:p>
    <w:p>
      <w:pPr>
        <w:pStyle w:val="Treść"/>
        <w:numPr>
          <w:ilvl w:val="2"/>
          <w:numId w:val="47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Liczba odwiedzin bloga: </w:t>
      </w:r>
      <w:r>
        <w:rPr>
          <w:b w:val="1"/>
          <w:bCs w:val="1"/>
          <w:rtl w:val="0"/>
        </w:rPr>
        <w:t>57 177</w:t>
      </w:r>
    </w:p>
    <w:p>
      <w:pPr>
        <w:pStyle w:val="Treść"/>
        <w:numPr>
          <w:ilvl w:val="2"/>
          <w:numId w:val="48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Liczba ods</w:t>
      </w:r>
      <w:r>
        <w:rPr>
          <w:rtl w:val="0"/>
        </w:rPr>
        <w:t>ł</w:t>
      </w:r>
      <w:r>
        <w:rPr>
          <w:rtl w:val="0"/>
          <w:lang w:val="da-DK"/>
        </w:rPr>
        <w:t xml:space="preserve">on stron bloga: </w:t>
      </w:r>
      <w:r>
        <w:rPr>
          <w:b w:val="1"/>
          <w:bCs w:val="1"/>
          <w:rtl w:val="0"/>
        </w:rPr>
        <w:t>92 317</w:t>
      </w:r>
    </w:p>
    <w:p>
      <w:pPr>
        <w:pStyle w:val="Treść"/>
        <w:numPr>
          <w:ilvl w:val="2"/>
          <w:numId w:val="49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Ś</w:t>
      </w:r>
      <w:r>
        <w:rPr>
          <w:rtl w:val="0"/>
        </w:rPr>
        <w:t xml:space="preserve">redni czas trwania wizyty: </w:t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 xml:space="preserve"> minut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52</w:t>
      </w:r>
      <w:r>
        <w:rPr>
          <w:b w:val="1"/>
          <w:bCs w:val="1"/>
          <w:rtl w:val="0"/>
        </w:rPr>
        <w:t xml:space="preserve"> sekund</w:t>
      </w:r>
      <w:r>
        <w:rPr>
          <w:b w:val="1"/>
          <w:bCs w:val="1"/>
          <w:rtl w:val="0"/>
        </w:rPr>
        <w:t>y</w:t>
      </w:r>
    </w:p>
    <w:p>
      <w:pPr>
        <w:pStyle w:val="Treść"/>
        <w:numPr>
          <w:ilvl w:val="2"/>
          <w:numId w:val="5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Wysoka lojalno</w:t>
      </w:r>
      <w:r>
        <w:rPr>
          <w:rtl w:val="0"/>
        </w:rPr>
        <w:t>ść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>67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</w:rPr>
        <w:t>%</w:t>
      </w:r>
      <w:r>
        <w:rPr>
          <w:rtl w:val="0"/>
        </w:rPr>
        <w:t xml:space="preserve">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>w to osoby powracaj</w:t>
      </w:r>
      <w:r>
        <w:rPr>
          <w:rtl w:val="0"/>
        </w:rPr>
        <w:t>ą</w:t>
      </w:r>
      <w:r>
        <w:rPr>
          <w:rtl w:val="0"/>
        </w:rPr>
        <w:t>ce na bloga</w: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1004145</wp:posOffset>
            </wp:positionH>
            <wp:positionV relativeFrom="line">
              <wp:posOffset>234286</wp:posOffset>
            </wp:positionV>
            <wp:extent cx="5109561" cy="30324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nalytics-APP-20140401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561" cy="303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Zaanga</w:t>
      </w:r>
      <w:r>
        <w:rPr>
          <w:rFonts w:ascii="Arial Unicode MS" w:cs="Arial Unicode MS" w:hAnsi="PT Sans" w:eastAsia="Arial Unicode MS" w:hint="default"/>
          <w:rtl w:val="0"/>
        </w:rPr>
        <w:t>ż</w:t>
      </w:r>
      <w:r>
        <w:rPr>
          <w:rFonts w:ascii="PT Sans" w:cs="Arial Unicode MS" w:hAnsi="Arial Unicode MS" w:eastAsia="Arial Unicode MS"/>
          <w:rtl w:val="0"/>
        </w:rPr>
        <w:t>owana spo</w:t>
      </w:r>
      <w:r>
        <w:rPr>
          <w:rFonts w:ascii="Arial Unicode MS" w:cs="Arial Unicode MS" w:hAnsi="PT Sans" w:eastAsia="Arial Unicode MS" w:hint="default"/>
          <w:rtl w:val="0"/>
        </w:rPr>
        <w:t>ł</w:t>
      </w:r>
      <w:r>
        <w:rPr>
          <w:rFonts w:ascii="PT Sans" w:cs="Arial Unicode MS" w:hAnsi="Arial Unicode MS" w:eastAsia="Arial Unicode MS"/>
          <w:rtl w:val="0"/>
        </w:rPr>
        <w:t>eczno</w:t>
      </w:r>
      <w:r>
        <w:rPr>
          <w:rFonts w:ascii="Arial Unicode MS" w:cs="Arial Unicode MS" w:hAnsi="PT Sans" w:eastAsia="Arial Unicode MS" w:hint="default"/>
          <w:rtl w:val="0"/>
        </w:rPr>
        <w:t xml:space="preserve">ść </w:t>
      </w:r>
      <w:r>
        <w:rPr>
          <w:rFonts w:ascii="PT Sans" w:cs="Arial Unicode MS" w:hAnsi="Arial Unicode MS" w:eastAsia="Arial Unicode MS"/>
          <w:rtl w:val="0"/>
        </w:rPr>
        <w:t>Czytelnik</w:t>
      </w:r>
      <w:r>
        <w:rPr>
          <w:rFonts w:ascii="Arial Unicode MS" w:cs="Arial Unicode MS" w:hAnsi="PT Sans" w:eastAsia="Arial Unicode MS" w:hint="default"/>
          <w:rtl w:val="0"/>
        </w:rPr>
        <w:t>ó</w:t>
      </w:r>
      <w:r>
        <w:rPr>
          <w:rFonts w:ascii="PT Sans" w:cs="Arial Unicode MS" w:hAnsi="Arial Unicode MS" w:eastAsia="Arial Unicode MS"/>
          <w:rtl w:val="0"/>
        </w:rPr>
        <w:t>w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Podstawowe informacje o zaanga</w:t>
      </w:r>
      <w:r>
        <w:rPr>
          <w:rtl w:val="0"/>
        </w:rPr>
        <w:t>ż</w:t>
      </w:r>
      <w:r>
        <w:rPr>
          <w:rtl w:val="0"/>
        </w:rPr>
        <w:t>owaniu Czytelnik</w:t>
      </w:r>
      <w:r>
        <w:rPr>
          <w:rtl w:val="0"/>
        </w:rPr>
        <w:t>ó</w:t>
      </w:r>
      <w:r>
        <w:rPr>
          <w:rtl w:val="0"/>
        </w:rPr>
        <w:t xml:space="preserve">w (stan na 2 </w:t>
      </w:r>
      <w:r>
        <w:rPr>
          <w:rtl w:val="0"/>
        </w:rPr>
        <w:t>kwietnia</w:t>
      </w:r>
      <w:r>
        <w:rPr>
          <w:rtl w:val="0"/>
        </w:rPr>
        <w:t xml:space="preserve"> 201</w:t>
      </w:r>
      <w:r>
        <w:rPr>
          <w:rtl w:val="0"/>
        </w:rPr>
        <w:t>4</w:t>
      </w:r>
      <w:r>
        <w:rPr>
          <w:rtl w:val="0"/>
        </w:rPr>
        <w:t xml:space="preserve"> r.):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51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</w:rPr>
        <w:t>640</w:t>
      </w:r>
      <w:r>
        <w:rPr>
          <w:rtl w:val="0"/>
        </w:rPr>
        <w:t xml:space="preserve"> fan</w:t>
      </w:r>
      <w:r>
        <w:rPr>
          <w:rtl w:val="0"/>
        </w:rPr>
        <w:t>ó</w:t>
      </w:r>
      <w:r>
        <w:rPr>
          <w:rtl w:val="0"/>
        </w:rPr>
        <w:t>w na Facebooku</w:t>
      </w:r>
    </w:p>
    <w:p>
      <w:pPr>
        <w:pStyle w:val="Treść"/>
        <w:numPr>
          <w:ilvl w:val="2"/>
          <w:numId w:val="52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>579</w:t>
      </w:r>
      <w:r>
        <w:rPr>
          <w:rtl w:val="0"/>
        </w:rPr>
        <w:t xml:space="preserve"> os</w:t>
      </w:r>
      <w:r>
        <w:rPr>
          <w:rtl w:val="0"/>
        </w:rPr>
        <w:t>ó</w:t>
      </w:r>
      <w:r>
        <w:rPr>
          <w:rtl w:val="0"/>
        </w:rPr>
        <w:t>b subskrybuj</w:t>
      </w:r>
      <w:r>
        <w:rPr>
          <w:rtl w:val="0"/>
        </w:rPr>
        <w:t>ą</w:t>
      </w:r>
      <w:r>
        <w:rPr>
          <w:rtl w:val="0"/>
        </w:rPr>
        <w:t>cych kana</w:t>
      </w:r>
      <w:r>
        <w:rPr>
          <w:rtl w:val="0"/>
        </w:rPr>
        <w:t xml:space="preserve">ł </w:t>
      </w:r>
      <w:r>
        <w:rPr>
          <w:rtl w:val="0"/>
        </w:rPr>
        <w:t>RSS (wed</w:t>
      </w:r>
      <w:r>
        <w:rPr>
          <w:rtl w:val="0"/>
        </w:rPr>
        <w:t>ł</w:t>
      </w:r>
      <w:r>
        <w:rPr>
          <w:rtl w:val="0"/>
          <w:lang w:val="nl-NL"/>
        </w:rPr>
        <w:t xml:space="preserve">ug Feedburner) </w:t>
      </w:r>
    </w:p>
    <w:p>
      <w:pPr>
        <w:pStyle w:val="Treść"/>
        <w:numPr>
          <w:ilvl w:val="2"/>
          <w:numId w:val="53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26</w:t>
      </w:r>
      <w:r>
        <w:rPr>
          <w:b w:val="1"/>
          <w:bCs w:val="1"/>
          <w:rtl w:val="0"/>
        </w:rPr>
        <w:t>6</w:t>
      </w:r>
      <w:r>
        <w:rPr>
          <w:rtl w:val="0"/>
        </w:rPr>
        <w:t xml:space="preserve"> os</w:t>
      </w:r>
      <w:r>
        <w:rPr>
          <w:rtl w:val="0"/>
        </w:rPr>
        <w:t>ó</w:t>
      </w:r>
      <w:r>
        <w:rPr>
          <w:rtl w:val="0"/>
        </w:rPr>
        <w:t>b</w:t>
      </w:r>
      <w:r>
        <w:rPr>
          <w:rtl w:val="0"/>
          <w:lang w:val="de-DE"/>
        </w:rPr>
        <w:t xml:space="preserve"> obserwuj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ych</w:t>
      </w:r>
      <w:r>
        <w:rPr>
          <w:rtl w:val="0"/>
        </w:rPr>
        <w:t xml:space="preserve"> stron</w:t>
      </w:r>
      <w:r>
        <w:rPr>
          <w:rtl w:val="0"/>
        </w:rPr>
        <w:t xml:space="preserve">ę </w:t>
      </w:r>
      <w:r>
        <w:rPr>
          <w:rtl w:val="0"/>
          <w:lang w:val="nl-NL"/>
        </w:rPr>
        <w:t>na Google+</w:t>
      </w:r>
    </w:p>
    <w:p>
      <w:pPr>
        <w:pStyle w:val="Treść"/>
        <w:numPr>
          <w:ilvl w:val="2"/>
          <w:numId w:val="54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200</w:t>
      </w:r>
      <w:r>
        <w:rPr>
          <w:rtl w:val="0"/>
        </w:rPr>
        <w:t xml:space="preserve"> os</w:t>
      </w:r>
      <w:r>
        <w:rPr>
          <w:rtl w:val="0"/>
        </w:rPr>
        <w:t>ó</w:t>
      </w:r>
      <w:r>
        <w:rPr>
          <w:rtl w:val="0"/>
        </w:rPr>
        <w:t>b obserwuj</w:t>
      </w:r>
      <w:r>
        <w:rPr>
          <w:rtl w:val="0"/>
        </w:rPr>
        <w:t>ą</w:t>
      </w:r>
      <w:r>
        <w:rPr>
          <w:rtl w:val="0"/>
        </w:rPr>
        <w:t>cych profil na Twitterze</w:t>
      </w:r>
    </w:p>
    <w:p>
      <w:pPr>
        <w:pStyle w:val="Treść"/>
        <w:bidi w:val="0"/>
      </w:pPr>
      <w:r>
        <w:br w:type="page"/>
      </w: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Zainteresowania Czytelnik</w:t>
      </w:r>
      <w:r>
        <w:rPr>
          <w:rFonts w:ascii="Arial Unicode MS" w:cs="Arial Unicode MS" w:hAnsi="PT Sans" w:eastAsia="Arial Unicode MS" w:hint="default"/>
          <w:rtl w:val="0"/>
        </w:rPr>
        <w:t>ó</w:t>
      </w:r>
      <w:r>
        <w:rPr>
          <w:rFonts w:ascii="PT Sans" w:cs="Arial Unicode MS" w:hAnsi="Arial Unicode MS" w:eastAsia="Arial Unicode MS"/>
          <w:rtl w:val="0"/>
        </w:rPr>
        <w:t>w bloga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wne obszary zainteresowa</w:t>
      </w:r>
      <w:r>
        <w:rPr>
          <w:rtl w:val="0"/>
        </w:rPr>
        <w:t xml:space="preserve">ń </w:t>
      </w:r>
      <w:r>
        <w:rPr>
          <w:rtl w:val="0"/>
        </w:rPr>
        <w:t>czytelnik</w:t>
      </w:r>
      <w:r>
        <w:rPr>
          <w:rtl w:val="0"/>
        </w:rPr>
        <w:t>ó</w:t>
      </w:r>
      <w:r>
        <w:rPr>
          <w:rtl w:val="0"/>
        </w:rPr>
        <w:t>w bloga: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5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Najr</w:t>
      </w:r>
      <w:r>
        <w:rPr>
          <w:rtl w:val="0"/>
        </w:rPr>
        <w:t>óż</w:t>
      </w:r>
      <w:r>
        <w:rPr>
          <w:rtl w:val="0"/>
        </w:rPr>
        <w:t>niejsze formy inwestowania z naciskiem na gie</w:t>
      </w:r>
      <w:r>
        <w:rPr>
          <w:rtl w:val="0"/>
        </w:rPr>
        <w:t>ł</w:t>
      </w:r>
      <w:r>
        <w:rPr>
          <w:rtl w:val="0"/>
        </w:rPr>
        <w:t>d</w:t>
      </w:r>
      <w:r>
        <w:rPr>
          <w:rtl w:val="0"/>
        </w:rPr>
        <w:t>ę</w:t>
      </w:r>
    </w:p>
    <w:p>
      <w:pPr>
        <w:pStyle w:val="Treść"/>
        <w:numPr>
          <w:ilvl w:val="2"/>
          <w:numId w:val="5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Oszcz</w:t>
      </w:r>
      <w:r>
        <w:rPr>
          <w:rtl w:val="0"/>
        </w:rPr>
        <w:t>ę</w:t>
      </w:r>
      <w:r>
        <w:rPr>
          <w:rtl w:val="0"/>
        </w:rPr>
        <w:t>dzanie  - co miesi</w:t>
      </w:r>
      <w:r>
        <w:rPr>
          <w:rtl w:val="0"/>
        </w:rPr>
        <w:t>ą</w:t>
      </w:r>
      <w:r>
        <w:rPr>
          <w:rtl w:val="0"/>
        </w:rPr>
        <w:t xml:space="preserve">c powstaje zestawienie najlepszych lokat </w:t>
      </w:r>
      <w:r>
        <w:br w:type="textWrapping"/>
      </w:r>
      <w:r>
        <w:rPr>
          <w:rtl w:val="0"/>
        </w:rPr>
        <w:t>i kont bankowych oraz finanse osobiste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  <w:lang w:val="it-IT"/>
        </w:rPr>
        <w:t>Warto te</w:t>
      </w:r>
      <w:r>
        <w:rPr>
          <w:rtl w:val="0"/>
        </w:rPr>
        <w:t xml:space="preserve">ż </w:t>
      </w:r>
      <w:r>
        <w:rPr>
          <w:rtl w:val="0"/>
        </w:rPr>
        <w:t>podkre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blog APP Funds trafia do najbardziej atrakcyjnej grupy klient</w:t>
      </w:r>
      <w:r>
        <w:rPr>
          <w:rtl w:val="0"/>
        </w:rPr>
        <w:t>ó</w:t>
      </w:r>
      <w:r>
        <w:rPr>
          <w:rtl w:val="0"/>
        </w:rPr>
        <w:t>w instytucji finansowych. Czytelnicy bloga dysponuj</w:t>
      </w:r>
      <w:r>
        <w:rPr>
          <w:rtl w:val="0"/>
        </w:rPr>
        <w:t xml:space="preserve">ą </w:t>
      </w:r>
      <w:r>
        <w:rPr>
          <w:rtl w:val="0"/>
        </w:rPr>
        <w:t>bowiem du</w:t>
      </w:r>
      <w:r>
        <w:rPr>
          <w:rtl w:val="0"/>
        </w:rPr>
        <w:t>ż</w:t>
      </w:r>
      <w:r>
        <w:rPr>
          <w:rtl w:val="0"/>
        </w:rPr>
        <w:t xml:space="preserve">ymi </w:t>
      </w:r>
      <w:r>
        <w:rPr>
          <w:rtl w:val="0"/>
        </w:rPr>
        <w:t>ś</w:t>
      </w:r>
      <w:r>
        <w:rPr>
          <w:rtl w:val="0"/>
        </w:rPr>
        <w:t xml:space="preserve">rodkami finansowymi, o czym </w:t>
      </w:r>
      <w:r>
        <w:rPr>
          <w:rtl w:val="0"/>
        </w:rPr>
        <w:t>ś</w:t>
      </w:r>
      <w:r>
        <w:rPr>
          <w:rtl w:val="0"/>
        </w:rPr>
        <w:t>wiadczy chocia</w:t>
      </w:r>
      <w:r>
        <w:rPr>
          <w:rtl w:val="0"/>
        </w:rPr>
        <w:t>ż</w:t>
      </w:r>
      <w:r>
        <w:rPr>
          <w:rtl w:val="0"/>
        </w:rPr>
        <w:t>by popularno</w:t>
      </w:r>
      <w:r>
        <w:rPr>
          <w:rtl w:val="0"/>
        </w:rPr>
        <w:t xml:space="preserve">ść </w:t>
      </w:r>
      <w:r>
        <w:rPr>
          <w:rtl w:val="0"/>
        </w:rPr>
        <w:t>takich wpis</w:t>
      </w:r>
      <w:r>
        <w:rPr>
          <w:rtl w:val="0"/>
        </w:rPr>
        <w:t>ó</w:t>
      </w:r>
      <w:r>
        <w:rPr>
          <w:rtl w:val="0"/>
        </w:rPr>
        <w:t xml:space="preserve">w jak </w:t>
      </w:r>
      <w:hyperlink r:id="rId19" w:history="1">
        <w:r>
          <w:rPr>
            <w:rStyle w:val="Hyperlink.0"/>
            <w:rtl w:val="0"/>
          </w:rPr>
          <w:t>http://appfunds.blogspot.com/2013/05/jak-korzystnie-ulokowac-100-tysiecy-z.html</w:t>
        </w:r>
      </w:hyperlink>
      <w:r>
        <w:rPr>
          <w:rtl w:val="0"/>
        </w:rPr>
        <w:t xml:space="preserve"> </w:t>
      </w:r>
      <w:r>
        <w:rPr>
          <w:rtl w:val="0"/>
        </w:rPr>
        <w:t>oraz publikowanych co miesi</w:t>
      </w:r>
      <w:r>
        <w:rPr>
          <w:rtl w:val="0"/>
        </w:rPr>
        <w:t>ą</w:t>
      </w:r>
      <w:r>
        <w:rPr>
          <w:rtl w:val="0"/>
        </w:rPr>
        <w:t>c zestawie</w:t>
      </w:r>
      <w:r>
        <w:rPr>
          <w:rtl w:val="0"/>
        </w:rPr>
        <w:t xml:space="preserve">ń </w:t>
      </w:r>
      <w:r>
        <w:rPr>
          <w:rtl w:val="0"/>
          <w:lang w:val="fr-FR"/>
        </w:rPr>
        <w:t xml:space="preserve">kont </w:t>
      </w:r>
      <w:r>
        <w:br w:type="textWrapping"/>
      </w:r>
      <w:r>
        <w:rPr>
          <w:rtl w:val="0"/>
        </w:rPr>
        <w:t>i lokat bankowych.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Statystyki podcastu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Wi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cej ni</w:t>
      </w:r>
      <w:r>
        <w:rPr>
          <w:rFonts w:ascii="Arial Unicode MS" w:cs="Arial Unicode MS" w:hAnsi="Helvetica" w:eastAsia="Arial Unicode MS" w:hint="default"/>
          <w:rtl w:val="0"/>
        </w:rPr>
        <w:t xml:space="preserve">ż </w:t>
      </w:r>
      <w:r>
        <w:rPr>
          <w:rFonts w:ascii="Helvetica" w:cs="Arial Unicode MS" w:hAnsi="Arial Unicode MS" w:eastAsia="Arial Unicode MS"/>
          <w:rtl w:val="0"/>
        </w:rPr>
        <w:t>oszcz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dzanie pieni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dzy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 xml:space="preserve">Podcast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cej ni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oszcz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dzanie pieni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dzy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rozszerza formu</w:t>
      </w:r>
      <w:r>
        <w:rPr>
          <w:rtl w:val="0"/>
        </w:rPr>
        <w:t xml:space="preserve">łę </w:t>
      </w:r>
      <w:r>
        <w:rPr>
          <w:rtl w:val="0"/>
        </w:rPr>
        <w:t>bloga Jak oszcz</w:t>
      </w:r>
      <w:r>
        <w:rPr>
          <w:rtl w:val="0"/>
        </w:rPr>
        <w:t>ę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dze, o dodatkowe tematy - nie zwi</w:t>
      </w:r>
      <w:r>
        <w:rPr>
          <w:rtl w:val="0"/>
        </w:rPr>
        <w:t>ą</w:t>
      </w:r>
      <w:r>
        <w:rPr>
          <w:rtl w:val="0"/>
        </w:rPr>
        <w:t>zane bezpo</w:t>
      </w:r>
      <w:r>
        <w:rPr>
          <w:rtl w:val="0"/>
        </w:rPr>
        <w:t>ś</w:t>
      </w:r>
      <w:r>
        <w:rPr>
          <w:rtl w:val="0"/>
        </w:rPr>
        <w:t xml:space="preserve">rednio </w:t>
      </w:r>
      <w:r>
        <w:br w:type="textWrapping"/>
      </w:r>
      <w:r>
        <w:rPr>
          <w:rtl w:val="0"/>
        </w:rPr>
        <w:t>z oszcz</w:t>
      </w:r>
      <w:r>
        <w:rPr>
          <w:rtl w:val="0"/>
        </w:rPr>
        <w:t>ę</w:t>
      </w:r>
      <w:r>
        <w:rPr>
          <w:rtl w:val="0"/>
        </w:rPr>
        <w:t>dzaniem: inwestowanie, rozwijanie pasji, rozw</w:t>
      </w:r>
      <w:r>
        <w:rPr>
          <w:rtl w:val="0"/>
        </w:rPr>
        <w:t>ó</w:t>
      </w:r>
      <w:r>
        <w:rPr>
          <w:rtl w:val="0"/>
        </w:rPr>
        <w:t>j osobisty, dodatkowe sposoby zarabiania.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Do chwili obecnej ukaza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23 odcinki</w:t>
      </w:r>
      <w:r>
        <w:rPr>
          <w:rtl w:val="0"/>
        </w:rPr>
        <w:t xml:space="preserve"> podcastu, kt</w:t>
      </w:r>
      <w:r>
        <w:rPr>
          <w:rtl w:val="0"/>
        </w:rPr>
        <w:t>ó</w:t>
      </w:r>
      <w:r>
        <w:rPr>
          <w:rtl w:val="0"/>
        </w:rPr>
        <w:t>re odtworzone zosta</w:t>
      </w:r>
      <w:r>
        <w:rPr>
          <w:rtl w:val="0"/>
        </w:rPr>
        <w:t>ł</w:t>
      </w:r>
      <w:r>
        <w:rPr>
          <w:rtl w:val="0"/>
        </w:rPr>
        <w:t xml:space="preserve">y ponad </w:t>
      </w:r>
      <w:r>
        <w:rPr>
          <w:b w:val="1"/>
          <w:bCs w:val="1"/>
          <w:rtl w:val="0"/>
        </w:rPr>
        <w:t>125 000</w:t>
      </w:r>
      <w:r>
        <w:rPr>
          <w:rtl w:val="0"/>
        </w:rPr>
        <w:t xml:space="preserve"> razy. Ka</w:t>
      </w:r>
      <w:r>
        <w:rPr>
          <w:rtl w:val="0"/>
        </w:rPr>
        <w:t>ż</w:t>
      </w:r>
      <w:r>
        <w:rPr>
          <w:rtl w:val="0"/>
        </w:rPr>
        <w:t>dy dotychczasowy odcinek podcastu ods</w:t>
      </w:r>
      <w:r>
        <w:rPr>
          <w:rtl w:val="0"/>
        </w:rPr>
        <w:t>ł</w:t>
      </w:r>
      <w:r>
        <w:rPr>
          <w:rtl w:val="0"/>
        </w:rPr>
        <w:t>uchany zosta</w:t>
      </w:r>
      <w:r>
        <w:rPr>
          <w:rtl w:val="0"/>
        </w:rPr>
        <w:t xml:space="preserve">ł </w:t>
      </w:r>
      <w:r>
        <w:rPr>
          <w:rtl w:val="0"/>
        </w:rPr>
        <w:t xml:space="preserve">od </w:t>
      </w:r>
      <w:r>
        <w:rPr>
          <w:b w:val="1"/>
          <w:bCs w:val="1"/>
          <w:rtl w:val="0"/>
        </w:rPr>
        <w:t>2800</w:t>
      </w:r>
      <w:r>
        <w:rPr>
          <w:rtl w:val="0"/>
        </w:rPr>
        <w:t xml:space="preserve"> do </w:t>
      </w:r>
      <w:r>
        <w:rPr>
          <w:b w:val="1"/>
          <w:bCs w:val="1"/>
          <w:rtl w:val="0"/>
        </w:rPr>
        <w:t>11 000</w:t>
      </w:r>
      <w:r>
        <w:rPr>
          <w:rtl w:val="0"/>
        </w:rPr>
        <w:t xml:space="preserve"> razy.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Podcast WNOP jest jednym z najpopularniejszych podcast</w:t>
      </w:r>
      <w:r>
        <w:rPr>
          <w:rtl w:val="0"/>
        </w:rPr>
        <w:t>ó</w:t>
      </w:r>
      <w:r>
        <w:rPr>
          <w:rtl w:val="0"/>
        </w:rPr>
        <w:t xml:space="preserve">w biznesowych </w:t>
      </w:r>
      <w:r>
        <w:br w:type="textWrapping"/>
      </w:r>
      <w:r>
        <w:rPr>
          <w:rtl w:val="0"/>
        </w:rPr>
        <w:t>w Polsce. W serwisie iTunes</w:t>
      </w:r>
      <w:r>
        <w:rPr>
          <w:rFonts w:ascii="Times New Roman" w:cs="Times New Roman" w:hAnsi="Times New Roman" w:eastAsia="Times New Roman"/>
          <w:vertAlign w:val="superscript"/>
        </w:rPr>
        <w:footnoteReference w:id="4"/>
      </w:r>
      <w:r>
        <w:rPr>
          <w:rtl w:val="0"/>
        </w:rPr>
        <w:t xml:space="preserve"> zajmuje odpowiednio: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57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 miejsce</w:t>
      </w:r>
      <w:r>
        <w:rPr>
          <w:rtl w:val="0"/>
        </w:rPr>
        <w:t xml:space="preserve"> w kategorii Inwestowanie</w:t>
      </w:r>
    </w:p>
    <w:p>
      <w:pPr>
        <w:pStyle w:val="Treść"/>
        <w:numPr>
          <w:ilvl w:val="2"/>
          <w:numId w:val="58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3 miejsce</w:t>
      </w:r>
      <w:r>
        <w:rPr>
          <w:rtl w:val="0"/>
        </w:rPr>
        <w:t xml:space="preserve"> w kategorii Biznes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Ś</w:t>
      </w:r>
      <w:r>
        <w:rPr>
          <w:rtl w:val="0"/>
        </w:rPr>
        <w:t>rednia jego ocen przez S</w:t>
      </w:r>
      <w:r>
        <w:rPr>
          <w:rtl w:val="0"/>
        </w:rPr>
        <w:t>ł</w:t>
      </w:r>
      <w:r>
        <w:rPr>
          <w:rtl w:val="0"/>
        </w:rPr>
        <w:t xml:space="preserve">uchaczy to </w:t>
      </w:r>
      <w:r>
        <w:rPr>
          <w:b w:val="1"/>
          <w:bCs w:val="1"/>
          <w:rtl w:val="0"/>
        </w:rPr>
        <w:t>5 gwiazdek</w:t>
      </w:r>
      <w:r>
        <w:rPr>
          <w:rtl w:val="0"/>
        </w:rPr>
        <w:t xml:space="preserve"> - najwy</w:t>
      </w:r>
      <w:r>
        <w:rPr>
          <w:rtl w:val="0"/>
        </w:rPr>
        <w:t>ż</w:t>
      </w:r>
      <w:r>
        <w:rPr>
          <w:rtl w:val="0"/>
        </w:rPr>
        <w:t>sza mo</w:t>
      </w:r>
      <w:r>
        <w:rPr>
          <w:rtl w:val="0"/>
        </w:rPr>
        <w:t>ż</w:t>
      </w:r>
      <w:r>
        <w:rPr>
          <w:rtl w:val="0"/>
        </w:rPr>
        <w:t>liwa ocena w iTunes.</w:t>
      </w:r>
    </w:p>
    <w:p>
      <w:pPr>
        <w:pStyle w:val="Treść"/>
        <w:bidi w:val="0"/>
      </w:pPr>
    </w:p>
    <w:p>
      <w:pPr>
        <w:pStyle w:val="Nagłówek czerwony"/>
        <w:bidi w:val="0"/>
      </w:pPr>
      <w:r>
        <w:br w:type="page"/>
      </w:r>
    </w:p>
    <w:p>
      <w:pPr>
        <w:pStyle w:val="Nagłówek czerwony"/>
        <w:bidi w:val="0"/>
      </w:pPr>
      <w:bookmarkStart w:name="_Toc5" w:id="5"/>
      <w:r>
        <w:rPr>
          <w:rFonts w:ascii="Arial Unicode MS" w:cs="Arial Unicode MS" w:hAnsi="PT Sans" w:eastAsia="Arial Unicode MS" w:hint="default"/>
          <w:rtl w:val="0"/>
        </w:rPr>
        <w:t>“</w:t>
      </w:r>
      <w:r>
        <w:rPr>
          <w:rFonts w:ascii="PT Sans" w:cs="Arial Unicode MS" w:hAnsi="Arial Unicode MS" w:eastAsia="Arial Unicode MS"/>
          <w:rtl w:val="0"/>
        </w:rPr>
        <w:t>Elementarz Inwestora</w:t>
      </w:r>
      <w:r>
        <w:rPr>
          <w:rFonts w:ascii="Arial Unicode MS" w:cs="Arial Unicode MS" w:hAnsi="PT Sans" w:eastAsia="Arial Unicode MS" w:hint="default"/>
          <w:rtl w:val="0"/>
        </w:rPr>
        <w:t xml:space="preserve">” </w:t>
      </w:r>
      <w:r>
        <w:rPr>
          <w:rFonts w:ascii="PT Sans" w:cs="Arial Unicode MS" w:hAnsi="Arial Unicode MS" w:eastAsia="Arial Unicode MS"/>
          <w:rtl w:val="0"/>
        </w:rPr>
        <w:t>w szczeg</w:t>
      </w:r>
      <w:r>
        <w:rPr>
          <w:rFonts w:ascii="Arial Unicode MS" w:cs="Arial Unicode MS" w:hAnsi="PT Sans" w:eastAsia="Arial Unicode MS" w:hint="default"/>
          <w:rtl w:val="0"/>
        </w:rPr>
        <w:t>ół</w:t>
      </w:r>
      <w:r>
        <w:rPr>
          <w:rFonts w:ascii="PT Sans" w:cs="Arial Unicode MS" w:hAnsi="Arial Unicode MS" w:eastAsia="Arial Unicode MS"/>
          <w:rtl w:val="0"/>
        </w:rPr>
        <w:t>ach</w:t>
      </w:r>
      <w:bookmarkEnd w:id="5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Poni</w:t>
      </w:r>
      <w:r>
        <w:rPr>
          <w:rtl w:val="0"/>
        </w:rPr>
        <w:t>ż</w:t>
      </w:r>
      <w:r>
        <w:rPr>
          <w:rtl w:val="0"/>
        </w:rPr>
        <w:t>ej zamieszczamy has</w:t>
      </w:r>
      <w:r>
        <w:rPr>
          <w:rtl w:val="0"/>
        </w:rPr>
        <w:t>ł</w:t>
      </w:r>
      <w:r>
        <w:rPr>
          <w:rtl w:val="0"/>
        </w:rPr>
        <w:t>owo podstawowe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akcji edukacyjnej oraz planowany zakres poruszanych temat</w:t>
      </w:r>
      <w:r>
        <w:rPr>
          <w:rtl w:val="0"/>
        </w:rPr>
        <w:t>ó</w:t>
      </w:r>
      <w:r>
        <w:rPr>
          <w:rtl w:val="0"/>
        </w:rPr>
        <w:t xml:space="preserve">w.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Dwa portfele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W du</w:t>
      </w:r>
      <w:r>
        <w:rPr>
          <w:rtl w:val="0"/>
        </w:rPr>
        <w:t>ż</w:t>
      </w:r>
      <w:r>
        <w:rPr>
          <w:rtl w:val="0"/>
        </w:rPr>
        <w:t>ym uproszczeniu projekt polega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na publicznej budowie dw</w:t>
      </w:r>
      <w:r>
        <w:rPr>
          <w:rtl w:val="0"/>
        </w:rPr>
        <w:t>ó</w:t>
      </w:r>
      <w:r>
        <w:rPr>
          <w:rtl w:val="0"/>
        </w:rPr>
        <w:t>ch r</w:t>
      </w:r>
      <w:r>
        <w:rPr>
          <w:rtl w:val="0"/>
        </w:rPr>
        <w:t>óż</w:t>
      </w:r>
      <w:r>
        <w:rPr>
          <w:rtl w:val="0"/>
        </w:rPr>
        <w:t>nych portfeli inwestycyjnych, na podstawie kt</w:t>
      </w:r>
      <w:r>
        <w:rPr>
          <w:rtl w:val="0"/>
        </w:rPr>
        <w:t>ó</w:t>
      </w:r>
      <w:r>
        <w:rPr>
          <w:rtl w:val="0"/>
        </w:rPr>
        <w:t>rych poka</w:t>
      </w:r>
      <w:r>
        <w:rPr>
          <w:rtl w:val="0"/>
        </w:rPr>
        <w:t>ż</w:t>
      </w:r>
      <w:r>
        <w:rPr>
          <w:rtl w:val="0"/>
        </w:rPr>
        <w:t>emy r</w:t>
      </w:r>
      <w:r>
        <w:rPr>
          <w:rtl w:val="0"/>
        </w:rPr>
        <w:t>óż</w:t>
      </w:r>
      <w:r>
        <w:rPr>
          <w:rtl w:val="0"/>
        </w:rPr>
        <w:t xml:space="preserve">nice </w:t>
      </w:r>
      <w:r>
        <w:br w:type="textWrapping"/>
      </w:r>
      <w:r>
        <w:rPr>
          <w:rtl w:val="0"/>
        </w:rPr>
        <w:t>w postawach inwestycyjnych: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Zbyszek = portfel agresywny</w:t>
      </w:r>
      <w:r>
        <w:rPr>
          <w:rtl w:val="0"/>
        </w:rPr>
        <w:t>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59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e do</w:t>
      </w:r>
      <w:r>
        <w:rPr>
          <w:rtl w:val="0"/>
        </w:rPr>
        <w:t>ś</w:t>
      </w:r>
      <w:r>
        <w:rPr>
          <w:rtl w:val="0"/>
        </w:rPr>
        <w:t>wiadczenie</w:t>
      </w:r>
    </w:p>
    <w:p>
      <w:pPr>
        <w:pStyle w:val="Treść"/>
        <w:numPr>
          <w:ilvl w:val="2"/>
          <w:numId w:val="6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Stale </w:t>
      </w:r>
      <w:r>
        <w:rPr>
          <w:rtl w:val="0"/>
        </w:rPr>
        <w:t xml:space="preserve">monitoruje </w:t>
      </w:r>
      <w:r>
        <w:rPr>
          <w:rtl w:val="0"/>
        </w:rPr>
        <w:t>ryn</w:t>
      </w:r>
      <w:r>
        <w:rPr>
          <w:rtl w:val="0"/>
        </w:rPr>
        <w:t>ek (codziennie)</w:t>
      </w:r>
    </w:p>
    <w:p>
      <w:pPr>
        <w:pStyle w:val="Treść"/>
        <w:numPr>
          <w:ilvl w:val="2"/>
          <w:numId w:val="61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 xml:space="preserve">oby to marnowaniem </w:t>
      </w:r>
      <w:r>
        <w:rPr>
          <w:rtl w:val="0"/>
        </w:rPr>
        <w:t xml:space="preserve">jego </w:t>
      </w:r>
      <w:r>
        <w:rPr>
          <w:rtl w:val="0"/>
        </w:rPr>
        <w:t>czasu</w:t>
      </w:r>
      <w:r>
        <w:rPr>
          <w:rtl w:val="0"/>
        </w:rPr>
        <w:t xml:space="preserve"> i potencja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, gdyby wp</w:t>
      </w:r>
      <w:r>
        <w:rPr>
          <w:rtl w:val="0"/>
        </w:rPr>
        <w:t>ł</w:t>
      </w:r>
      <w:r>
        <w:rPr>
          <w:rtl w:val="0"/>
          <w:lang w:val="es-ES_tradnl"/>
        </w:rPr>
        <w:t>aci</w:t>
      </w:r>
      <w:r>
        <w:rPr>
          <w:rtl w:val="0"/>
        </w:rPr>
        <w:t xml:space="preserve">ł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 do banku i patrzy</w:t>
      </w:r>
      <w:r>
        <w:rPr>
          <w:rtl w:val="0"/>
        </w:rPr>
        <w:t xml:space="preserve">ł </w:t>
      </w:r>
      <w:r>
        <w:rPr>
          <w:rtl w:val="0"/>
        </w:rPr>
        <w:t xml:space="preserve">jak </w:t>
      </w:r>
      <w:r>
        <w:rPr>
          <w:rtl w:val="0"/>
        </w:rPr>
        <w:t>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 stopniowo mu przyrastaj</w:t>
      </w:r>
      <w:r>
        <w:rPr>
          <w:rtl w:val="0"/>
        </w:rPr>
        <w:t>ą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Micha</w:t>
      </w:r>
      <w:r>
        <w:rPr>
          <w:rtl w:val="0"/>
        </w:rPr>
        <w:t xml:space="preserve">ł </w:t>
      </w:r>
      <w:r>
        <w:rPr>
          <w:rtl w:val="0"/>
        </w:rPr>
        <w:t>= portfel bezpieczny</w:t>
      </w:r>
      <w:r>
        <w:rPr>
          <w:rtl w:val="0"/>
        </w:rPr>
        <w:t>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62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Mniejsze do</w:t>
      </w:r>
      <w:r>
        <w:rPr>
          <w:rtl w:val="0"/>
        </w:rPr>
        <w:t>ś</w:t>
      </w:r>
      <w:r>
        <w:rPr>
          <w:rtl w:val="0"/>
        </w:rPr>
        <w:t>wiadczenie inwestycyjne</w:t>
      </w:r>
    </w:p>
    <w:p>
      <w:pPr>
        <w:pStyle w:val="Treść"/>
        <w:numPr>
          <w:ilvl w:val="2"/>
          <w:numId w:val="63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Mniej czasu na monitorowanie tego</w:t>
      </w:r>
      <w:r>
        <w:rPr>
          <w:rtl w:val="0"/>
        </w:rPr>
        <w:t>,</w:t>
      </w:r>
      <w:r>
        <w:rPr>
          <w:rtl w:val="0"/>
        </w:rPr>
        <w:t xml:space="preserve"> co si</w:t>
      </w:r>
      <w:r>
        <w:rPr>
          <w:rtl w:val="0"/>
        </w:rPr>
        <w:t xml:space="preserve">ę </w:t>
      </w:r>
      <w:r>
        <w:rPr>
          <w:rtl w:val="0"/>
        </w:rPr>
        <w:t>dzieje na rynku</w:t>
      </w:r>
      <w:r>
        <w:rPr>
          <w:rtl w:val="0"/>
        </w:rPr>
        <w:t xml:space="preserve"> - tak</w:t>
      </w:r>
      <w:r>
        <w:rPr>
          <w:rtl w:val="0"/>
        </w:rPr>
        <w:t>ż</w:t>
      </w:r>
      <w:r>
        <w:rPr>
          <w:rtl w:val="0"/>
        </w:rPr>
        <w:t>e ze wzgl</w:t>
      </w:r>
      <w:r>
        <w:rPr>
          <w:rtl w:val="0"/>
        </w:rPr>
        <w:t>ę</w:t>
      </w:r>
      <w:r>
        <w:rPr>
          <w:rtl w:val="0"/>
        </w:rPr>
        <w:t>du na liczne szkolenia i wyst</w:t>
      </w:r>
      <w:r>
        <w:rPr>
          <w:rtl w:val="0"/>
        </w:rPr>
        <w:t>ą</w:t>
      </w:r>
      <w:r>
        <w:rPr>
          <w:rtl w:val="0"/>
        </w:rPr>
        <w:t>pienia w mediach</w:t>
      </w:r>
    </w:p>
    <w:p>
      <w:pPr>
        <w:pStyle w:val="Treść"/>
        <w:numPr>
          <w:ilvl w:val="2"/>
          <w:numId w:val="64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 xml:space="preserve">lne inwestowanie z </w:t>
      </w:r>
      <w:r>
        <w:rPr>
          <w:rtl w:val="0"/>
        </w:rPr>
        <w:t>Ż</w:t>
      </w:r>
      <w:r>
        <w:rPr>
          <w:rtl w:val="0"/>
        </w:rPr>
        <w:t>on</w:t>
      </w:r>
      <w:r>
        <w:rPr>
          <w:rtl w:val="0"/>
        </w:rPr>
        <w:t xml:space="preserve">ą </w:t>
      </w:r>
      <w:r>
        <w:rPr>
          <w:rtl w:val="0"/>
        </w:rPr>
        <w:t xml:space="preserve">- rola emocji w inwestowaniu i </w:t>
      </w:r>
      <w:r>
        <w:rPr>
          <w:rtl w:val="0"/>
        </w:rPr>
        <w:t>koszt</w:t>
      </w:r>
      <w:r>
        <w:rPr>
          <w:rtl w:val="0"/>
        </w:rPr>
        <w:t>u</w:t>
      </w:r>
      <w:r>
        <w:rPr>
          <w:rtl w:val="0"/>
        </w:rPr>
        <w:t xml:space="preserve"> emocjonaln</w:t>
      </w:r>
      <w:r>
        <w:rPr>
          <w:rtl w:val="0"/>
        </w:rPr>
        <w:t>ego</w:t>
      </w:r>
    </w:p>
    <w:p>
      <w:pPr>
        <w:pStyle w:val="Treść"/>
        <w:numPr>
          <w:ilvl w:val="2"/>
          <w:numId w:val="6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Chc</w:t>
      </w:r>
      <w:r>
        <w:rPr>
          <w:rtl w:val="0"/>
        </w:rPr>
        <w:t>e</w:t>
      </w:r>
      <w:r>
        <w:rPr>
          <w:rtl w:val="0"/>
        </w:rPr>
        <w:t xml:space="preserve"> pokazywa</w:t>
      </w:r>
      <w:r>
        <w:rPr>
          <w:rtl w:val="0"/>
        </w:rPr>
        <w:t xml:space="preserve">ć </w:t>
      </w:r>
      <w:r>
        <w:rPr>
          <w:rtl w:val="0"/>
        </w:rPr>
        <w:t>inwestowanie tak</w:t>
      </w:r>
      <w:r>
        <w:rPr>
          <w:rtl w:val="0"/>
        </w:rPr>
        <w:t>ż</w:t>
      </w:r>
      <w:r>
        <w:rPr>
          <w:rtl w:val="0"/>
        </w:rPr>
        <w:t xml:space="preserve">e z kobiecej strony </w:t>
      </w:r>
      <w:r>
        <w:rPr>
          <w:rtl w:val="0"/>
        </w:rPr>
        <w:t>-</w:t>
      </w:r>
      <w:r>
        <w:rPr>
          <w:rtl w:val="0"/>
        </w:rPr>
        <w:t xml:space="preserve"> mniej szale</w:t>
      </w:r>
      <w:r>
        <w:rPr>
          <w:rtl w:val="0"/>
        </w:rPr>
        <w:t>ń</w:t>
      </w:r>
      <w:r>
        <w:rPr>
          <w:rtl w:val="0"/>
        </w:rPr>
        <w:t>stwa, wi</w:t>
      </w:r>
      <w:r>
        <w:rPr>
          <w:rtl w:val="0"/>
        </w:rPr>
        <w:t>ę</w:t>
      </w:r>
      <w:r>
        <w:rPr>
          <w:rtl w:val="0"/>
        </w:rPr>
        <w:t>cej rozwagi i bezpiecze</w:t>
      </w:r>
      <w:r>
        <w:rPr>
          <w:rtl w:val="0"/>
        </w:rPr>
        <w:t>ń</w:t>
      </w:r>
      <w:r>
        <w:rPr>
          <w:rtl w:val="0"/>
        </w:rPr>
        <w:t>stwa</w:t>
      </w:r>
    </w:p>
    <w:p>
      <w:pPr>
        <w:pStyle w:val="Treść"/>
        <w:bidi w:val="0"/>
        <w:ind w:left="3927"/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Wielko</w:t>
      </w:r>
      <w:r>
        <w:rPr>
          <w:rFonts w:ascii="Arial Unicode MS" w:cs="Arial Unicode MS" w:hAnsi="PT Sans" w:eastAsia="Arial Unicode MS" w:hint="default"/>
          <w:rtl w:val="0"/>
        </w:rPr>
        <w:t xml:space="preserve">ść </w:t>
      </w:r>
      <w:r>
        <w:rPr>
          <w:rFonts w:ascii="PT Sans" w:cs="Arial Unicode MS" w:hAnsi="Arial Unicode MS" w:eastAsia="Arial Unicode MS"/>
          <w:rtl w:val="0"/>
        </w:rPr>
        <w:t>portfela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Ze wzgl</w:t>
      </w:r>
      <w:r>
        <w:rPr>
          <w:rtl w:val="0"/>
        </w:rPr>
        <w:t>ę</w:t>
      </w:r>
      <w:r>
        <w:rPr>
          <w:rtl w:val="0"/>
        </w:rPr>
        <w:t>du na grup</w:t>
      </w:r>
      <w:r>
        <w:rPr>
          <w:rtl w:val="0"/>
        </w:rPr>
        <w:t xml:space="preserve">ę </w:t>
      </w:r>
      <w:r>
        <w:rPr>
          <w:rtl w:val="0"/>
        </w:rPr>
        <w:t>docelow</w:t>
      </w:r>
      <w:r>
        <w:rPr>
          <w:rtl w:val="0"/>
        </w:rPr>
        <w:t xml:space="preserve">ą </w:t>
      </w:r>
      <w:r>
        <w:rPr>
          <w:rtl w:val="0"/>
        </w:rPr>
        <w:t>naszej akcji zdecydowali</w:t>
      </w:r>
      <w:r>
        <w:rPr>
          <w:rtl w:val="0"/>
        </w:rPr>
        <w:t>ś</w:t>
      </w:r>
      <w:r>
        <w:rPr>
          <w:rtl w:val="0"/>
        </w:rPr>
        <w:t xml:space="preserve">my, </w:t>
      </w:r>
      <w:r>
        <w:rPr>
          <w:rtl w:val="0"/>
        </w:rPr>
        <w:t>ż</w:t>
      </w:r>
      <w:r>
        <w:rPr>
          <w:rtl w:val="0"/>
        </w:rPr>
        <w:t>e rozpoczynamy inwestowanie od kwoty,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ma ka</w:t>
      </w:r>
      <w:r>
        <w:rPr>
          <w:rtl w:val="0"/>
        </w:rPr>
        <w:t>ż</w:t>
      </w:r>
      <w:r>
        <w:rPr>
          <w:rtl w:val="0"/>
        </w:rPr>
        <w:t>dy jej potencjalny obserwator - czyli 0 z</w:t>
      </w:r>
      <w:r>
        <w:rPr>
          <w:rtl w:val="0"/>
        </w:rPr>
        <w:t>ł</w:t>
      </w:r>
      <w:r>
        <w:rPr>
          <w:rtl w:val="0"/>
        </w:rPr>
        <w:t>. Takie podej</w:t>
      </w:r>
      <w:r>
        <w:rPr>
          <w:rtl w:val="0"/>
        </w:rPr>
        <w:t>ś</w:t>
      </w:r>
      <w:r>
        <w:rPr>
          <w:rtl w:val="0"/>
        </w:rPr>
        <w:t>cie ma kilka zalet, z kt</w:t>
      </w:r>
      <w:r>
        <w:rPr>
          <w:rtl w:val="0"/>
        </w:rPr>
        <w:t>ó</w:t>
      </w:r>
      <w:r>
        <w:rPr>
          <w:rtl w:val="0"/>
        </w:rPr>
        <w:t>rych najwa</w:t>
      </w:r>
      <w:r>
        <w:rPr>
          <w:rtl w:val="0"/>
        </w:rPr>
        <w:t>ż</w:t>
      </w:r>
      <w:r>
        <w:rPr>
          <w:rtl w:val="0"/>
        </w:rPr>
        <w:t>niejszym jest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stopniowego pokazania, jak mo</w:t>
      </w:r>
      <w:r>
        <w:rPr>
          <w:rtl w:val="0"/>
        </w:rPr>
        <w:t>ż</w:t>
      </w:r>
      <w:r>
        <w:rPr>
          <w:rtl w:val="0"/>
        </w:rPr>
        <w:t>e ewoluowa</w:t>
      </w:r>
      <w:r>
        <w:rPr>
          <w:rtl w:val="0"/>
        </w:rPr>
        <w:t xml:space="preserve">ć </w:t>
      </w:r>
      <w:r>
        <w:rPr>
          <w:rtl w:val="0"/>
        </w:rPr>
        <w:t xml:space="preserve">strategia inwestycyjna </w:t>
      </w:r>
      <w:r>
        <w:br w:type="textWrapping"/>
      </w:r>
      <w:r>
        <w:rPr>
          <w:rtl w:val="0"/>
        </w:rPr>
        <w:t>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wielko</w:t>
      </w:r>
      <w:r>
        <w:rPr>
          <w:rtl w:val="0"/>
        </w:rPr>
        <w:t>ś</w:t>
      </w:r>
      <w:r>
        <w:rPr>
          <w:rtl w:val="0"/>
        </w:rPr>
        <w:t>ci portfela. Nie powstrzyma nas to jednak przed pokazywaniem wszystkich opcji inwestycyjnych - tak</w:t>
      </w:r>
      <w:r>
        <w:rPr>
          <w:rtl w:val="0"/>
        </w:rPr>
        <w:t>ż</w:t>
      </w:r>
      <w:r>
        <w:rPr>
          <w:rtl w:val="0"/>
        </w:rPr>
        <w:t>e tych zastrze</w:t>
      </w:r>
      <w:r>
        <w:rPr>
          <w:rtl w:val="0"/>
        </w:rPr>
        <w:t>ż</w:t>
      </w:r>
      <w:r>
        <w:rPr>
          <w:rtl w:val="0"/>
        </w:rPr>
        <w:t xml:space="preserve">onych </w:t>
      </w:r>
      <w:r>
        <w:br w:type="textWrapping"/>
      </w:r>
      <w:r>
        <w:rPr>
          <w:rtl w:val="0"/>
        </w:rPr>
        <w:t>dla os</w:t>
      </w:r>
      <w:r>
        <w:rPr>
          <w:rtl w:val="0"/>
        </w:rPr>
        <w:t>ó</w:t>
      </w:r>
      <w:r>
        <w:rPr>
          <w:rtl w:val="0"/>
        </w:rPr>
        <w:t xml:space="preserve">b o </w:t>
      </w:r>
      <w:r>
        <w:rPr>
          <w:rtl w:val="0"/>
        </w:rPr>
        <w:t>“</w:t>
      </w:r>
      <w:r>
        <w:rPr>
          <w:rtl w:val="0"/>
        </w:rPr>
        <w:t>grubych portfelach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Dodatkowo chcemy na bie</w:t>
      </w:r>
      <w:r>
        <w:rPr>
          <w:rtl w:val="0"/>
        </w:rPr>
        <w:t>żą</w:t>
      </w:r>
      <w:r>
        <w:rPr>
          <w:rtl w:val="0"/>
        </w:rPr>
        <w:t>co pokazywa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stosowanie niekt</w:t>
      </w:r>
      <w:r>
        <w:rPr>
          <w:rtl w:val="0"/>
        </w:rPr>
        <w:t>ó</w:t>
      </w:r>
      <w:r>
        <w:rPr>
          <w:rtl w:val="0"/>
        </w:rPr>
        <w:t>rych form inwestowania jest przy ma</w:t>
      </w:r>
      <w:r>
        <w:rPr>
          <w:rtl w:val="0"/>
        </w:rPr>
        <w:t>ł</w:t>
      </w:r>
      <w:r>
        <w:rPr>
          <w:rtl w:val="0"/>
        </w:rPr>
        <w:t>ych kwotach nieop</w:t>
      </w:r>
      <w:r>
        <w:rPr>
          <w:rtl w:val="0"/>
        </w:rPr>
        <w:t>ł</w:t>
      </w:r>
      <w:r>
        <w:rPr>
          <w:rtl w:val="0"/>
        </w:rPr>
        <w:t>acalne - chocia</w:t>
      </w:r>
      <w:r>
        <w:rPr>
          <w:rtl w:val="0"/>
        </w:rPr>
        <w:t>ż</w:t>
      </w:r>
      <w:r>
        <w:rPr>
          <w:rtl w:val="0"/>
        </w:rPr>
        <w:t>by ze wzgl</w:t>
      </w:r>
      <w:r>
        <w:rPr>
          <w:rtl w:val="0"/>
        </w:rPr>
        <w:t>ę</w:t>
      </w:r>
      <w:r>
        <w:rPr>
          <w:rtl w:val="0"/>
        </w:rPr>
        <w:t>du na minimalne op</w:t>
      </w:r>
      <w:r>
        <w:rPr>
          <w:rtl w:val="0"/>
        </w:rPr>
        <w:t>ł</w:t>
      </w:r>
      <w:r>
        <w:rPr>
          <w:rtl w:val="0"/>
        </w:rPr>
        <w:t>aty i prowizje, kt</w:t>
      </w:r>
      <w:r>
        <w:rPr>
          <w:rtl w:val="0"/>
        </w:rPr>
        <w:t>ó</w:t>
      </w:r>
      <w:r>
        <w:rPr>
          <w:rtl w:val="0"/>
        </w:rPr>
        <w:t>re mog</w:t>
      </w:r>
      <w:r>
        <w:rPr>
          <w:rtl w:val="0"/>
        </w:rPr>
        <w:t xml:space="preserve">ą </w:t>
      </w:r>
      <w:r>
        <w:rPr>
          <w:rtl w:val="0"/>
        </w:rPr>
        <w:t>poch</w:t>
      </w:r>
      <w:r>
        <w:rPr>
          <w:rtl w:val="0"/>
        </w:rPr>
        <w:t>ł</w:t>
      </w:r>
      <w:r>
        <w:rPr>
          <w:rtl w:val="0"/>
        </w:rPr>
        <w:t>ania</w:t>
      </w:r>
      <w:r>
        <w:rPr>
          <w:rtl w:val="0"/>
        </w:rPr>
        <w:t xml:space="preserve">ć </w:t>
      </w:r>
      <w:r>
        <w:rPr>
          <w:rtl w:val="0"/>
        </w:rPr>
        <w:t xml:space="preserve">wszystkie zyski </w:t>
      </w:r>
      <w:r>
        <w:br w:type="textWrapping"/>
      </w:r>
      <w:r>
        <w:rPr>
          <w:rtl w:val="0"/>
        </w:rPr>
        <w:t>i prowadzi</w:t>
      </w:r>
      <w:r>
        <w:rPr>
          <w:rtl w:val="0"/>
        </w:rPr>
        <w:t xml:space="preserve">ć </w:t>
      </w:r>
      <w:r>
        <w:rPr>
          <w:rtl w:val="0"/>
        </w:rPr>
        <w:t>do uszczuplenia portfela.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Co miesi</w:t>
      </w:r>
      <w:r>
        <w:rPr>
          <w:rtl w:val="0"/>
        </w:rPr>
        <w:t>ą</w:t>
      </w:r>
      <w:r>
        <w:rPr>
          <w:rtl w:val="0"/>
        </w:rPr>
        <w:t>c do portfela b</w:t>
      </w:r>
      <w:r>
        <w:rPr>
          <w:rtl w:val="0"/>
        </w:rPr>
        <w:t>ę</w:t>
      </w:r>
      <w:r>
        <w:rPr>
          <w:rtl w:val="0"/>
        </w:rPr>
        <w:t>dziemy wk</w:t>
      </w:r>
      <w:r>
        <w:rPr>
          <w:rtl w:val="0"/>
        </w:rPr>
        <w:t>ł</w:t>
      </w:r>
      <w:r>
        <w:rPr>
          <w:rtl w:val="0"/>
        </w:rPr>
        <w:t>ada</w:t>
      </w:r>
      <w:r>
        <w:rPr>
          <w:rtl w:val="0"/>
        </w:rPr>
        <w:t xml:space="preserve">ć </w:t>
      </w:r>
      <w:r>
        <w:rPr>
          <w:rtl w:val="0"/>
        </w:rPr>
        <w:t>200 z</w:t>
      </w:r>
      <w:r>
        <w:rPr>
          <w:rtl w:val="0"/>
        </w:rPr>
        <w:t>ł</w:t>
      </w:r>
      <w:r>
        <w:rPr>
          <w:rtl w:val="0"/>
        </w:rPr>
        <w:t xml:space="preserve">. </w:t>
      </w:r>
      <w:r>
        <w:rPr>
          <w:rtl w:val="0"/>
        </w:rPr>
        <w:t>Nasze 200 z</w:t>
      </w:r>
      <w:r>
        <w:rPr>
          <w:rtl w:val="0"/>
        </w:rPr>
        <w:t xml:space="preserve">ł </w:t>
      </w:r>
      <w:r>
        <w:rPr>
          <w:rtl w:val="0"/>
        </w:rPr>
        <w:t>miesi</w:t>
      </w:r>
      <w:r>
        <w:rPr>
          <w:rtl w:val="0"/>
        </w:rPr>
        <w:t>ę</w:t>
      </w:r>
      <w:r>
        <w:rPr>
          <w:rtl w:val="0"/>
        </w:rPr>
        <w:t xml:space="preserve">cznie </w:t>
      </w:r>
      <w:r>
        <w:rPr>
          <w:rtl w:val="0"/>
        </w:rPr>
        <w:t xml:space="preserve">to </w:t>
      </w:r>
      <w:r>
        <w:rPr>
          <w:rtl w:val="0"/>
        </w:rPr>
        <w:t xml:space="preserve">idealna kwota </w:t>
      </w:r>
      <w:r>
        <w:rPr>
          <w:rtl w:val="0"/>
        </w:rPr>
        <w:t>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ca udzia</w:t>
      </w:r>
      <w:r>
        <w:rPr>
          <w:rtl w:val="0"/>
        </w:rPr>
        <w:t xml:space="preserve">ł </w:t>
      </w:r>
      <w:r>
        <w:rPr>
          <w:rtl w:val="0"/>
        </w:rPr>
        <w:t>w inwestowaniu ka</w:t>
      </w:r>
      <w:r>
        <w:rPr>
          <w:rtl w:val="0"/>
        </w:rPr>
        <w:t>ż</w:t>
      </w:r>
      <w:r>
        <w:rPr>
          <w:rtl w:val="0"/>
        </w:rPr>
        <w:t>demu (</w:t>
      </w:r>
      <w:r>
        <w:rPr>
          <w:rtl w:val="0"/>
        </w:rPr>
        <w:t>brak bariery wej</w:t>
      </w:r>
      <w:r>
        <w:rPr>
          <w:rtl w:val="0"/>
        </w:rPr>
        <w:t>ś</w:t>
      </w:r>
      <w:r>
        <w:rPr>
          <w:rtl w:val="0"/>
        </w:rPr>
        <w:t>cia</w:t>
      </w:r>
      <w:r>
        <w:rPr>
          <w:rtl w:val="0"/>
        </w:rPr>
        <w:t>)</w:t>
      </w:r>
      <w:r>
        <w:rPr>
          <w:rtl w:val="0"/>
        </w:rPr>
        <w:t xml:space="preserve">. </w:t>
      </w:r>
      <w:r>
        <w:rPr>
          <w:rtl w:val="0"/>
        </w:rPr>
        <w:t>Najpierw poka</w:t>
      </w:r>
      <w:r>
        <w:rPr>
          <w:rtl w:val="0"/>
        </w:rPr>
        <w:t>ż</w:t>
      </w:r>
      <w:r>
        <w:rPr>
          <w:rtl w:val="0"/>
        </w:rPr>
        <w:t>emy, w jaki spos</w:t>
      </w:r>
      <w:r>
        <w:rPr>
          <w:rtl w:val="0"/>
        </w:rPr>
        <w:t>ó</w:t>
      </w:r>
      <w:r>
        <w:rPr>
          <w:rtl w:val="0"/>
        </w:rPr>
        <w:t>b wygospodarowa</w:t>
      </w:r>
      <w:r>
        <w:rPr>
          <w:rtl w:val="0"/>
        </w:rPr>
        <w:t xml:space="preserve">ć </w:t>
      </w:r>
      <w:r>
        <w:rPr>
          <w:rtl w:val="0"/>
        </w:rPr>
        <w:t>co miesi</w:t>
      </w:r>
      <w:r>
        <w:rPr>
          <w:rtl w:val="0"/>
        </w:rPr>
        <w:t>ą</w:t>
      </w:r>
      <w:r>
        <w:rPr>
          <w:rtl w:val="0"/>
        </w:rPr>
        <w:t>c te 200 z</w:t>
      </w:r>
      <w:r>
        <w:rPr>
          <w:rtl w:val="0"/>
        </w:rPr>
        <w:t xml:space="preserve">ł </w:t>
      </w:r>
      <w:r>
        <w:rPr>
          <w:rtl w:val="0"/>
        </w:rPr>
        <w:t>(m</w:t>
      </w:r>
      <w:r>
        <w:rPr>
          <w:rtl w:val="0"/>
        </w:rPr>
        <w:t>ą</w:t>
      </w:r>
      <w:r>
        <w:rPr>
          <w:rtl w:val="0"/>
        </w:rPr>
        <w:t>dre oszcz</w:t>
      </w:r>
      <w:r>
        <w:rPr>
          <w:rtl w:val="0"/>
        </w:rPr>
        <w:t>ę</w:t>
      </w:r>
      <w:r>
        <w:rPr>
          <w:rtl w:val="0"/>
        </w:rPr>
        <w:t>dzanie), a dopiero potem b</w:t>
      </w:r>
      <w:r>
        <w:rPr>
          <w:rtl w:val="0"/>
        </w:rPr>
        <w:t>ę</w:t>
      </w:r>
      <w:r>
        <w:rPr>
          <w:rtl w:val="0"/>
        </w:rPr>
        <w:t xml:space="preserve">dziemy uczyli </w:t>
      </w:r>
      <w:r>
        <w:rPr>
          <w:rtl w:val="0"/>
        </w:rPr>
        <w:t>systematyczno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S</w:t>
      </w:r>
      <w:r>
        <w:rPr>
          <w:rtl w:val="0"/>
        </w:rPr>
        <w:t>tawk</w:t>
      </w:r>
      <w:r>
        <w:rPr>
          <w:rtl w:val="0"/>
        </w:rPr>
        <w:t>a</w:t>
      </w:r>
      <w:r>
        <w:rPr>
          <w:rtl w:val="0"/>
        </w:rPr>
        <w:t xml:space="preserve"> miesi</w:t>
      </w:r>
      <w:r>
        <w:rPr>
          <w:rtl w:val="0"/>
        </w:rPr>
        <w:t>ę</w:t>
      </w:r>
      <w:r>
        <w:rPr>
          <w:rtl w:val="0"/>
        </w:rPr>
        <w:t>czn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200 z</w:t>
      </w:r>
      <w:r>
        <w:rPr>
          <w:rtl w:val="0"/>
        </w:rPr>
        <w:t>ł</w:t>
      </w:r>
      <w:r>
        <w:rPr>
          <w:rtl w:val="0"/>
        </w:rPr>
        <w:t xml:space="preserve"> ma jeszcze jeden atut: w przypadku spadku </w:t>
      </w:r>
      <w:r>
        <w:rPr>
          <w:rtl w:val="0"/>
        </w:rPr>
        <w:t>rz</w:t>
      </w:r>
      <w:r>
        <w:rPr>
          <w:rtl w:val="0"/>
        </w:rPr>
        <w:t>ę</w:t>
      </w:r>
      <w:r>
        <w:rPr>
          <w:rtl w:val="0"/>
          <w:lang w:val="fr-FR"/>
        </w:rPr>
        <w:t>du 10</w:t>
      </w:r>
      <w:r>
        <w:rPr>
          <w:rtl w:val="0"/>
        </w:rPr>
        <w:t>%</w:t>
      </w:r>
      <w:r>
        <w:rPr>
          <w:rtl w:val="0"/>
        </w:rPr>
        <w:t xml:space="preserve"> miesi</w:t>
      </w:r>
      <w:r>
        <w:rPr>
          <w:rtl w:val="0"/>
        </w:rPr>
        <w:t>ę</w:t>
      </w:r>
      <w:r>
        <w:rPr>
          <w:rtl w:val="0"/>
        </w:rPr>
        <w:t>cznie</w:t>
      </w:r>
      <w:r>
        <w:rPr>
          <w:rtl w:val="0"/>
        </w:rPr>
        <w:t>, strata wynosi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 xml:space="preserve">dzie </w:t>
      </w:r>
      <w:r>
        <w:rPr>
          <w:rtl w:val="0"/>
        </w:rPr>
        <w:t>zaledwie 20 z</w:t>
      </w:r>
      <w:r>
        <w:rPr>
          <w:rtl w:val="0"/>
        </w:rPr>
        <w:t>ł</w:t>
      </w:r>
      <w:r>
        <w:rPr>
          <w:rtl w:val="0"/>
        </w:rPr>
        <w:t>. Nie zak</w:t>
      </w:r>
      <w:r>
        <w:rPr>
          <w:rtl w:val="0"/>
        </w:rPr>
        <w:t>ł</w:t>
      </w:r>
      <w:r>
        <w:rPr>
          <w:rtl w:val="0"/>
        </w:rPr>
        <w:t>adamy z g</w:t>
      </w:r>
      <w:r>
        <w:rPr>
          <w:rtl w:val="0"/>
        </w:rPr>
        <w:t>ó</w:t>
      </w:r>
      <w:r>
        <w:rPr>
          <w:rtl w:val="0"/>
        </w:rPr>
        <w:t>ry strat, ale przy takich comiesi</w:t>
      </w:r>
      <w:r>
        <w:rPr>
          <w:rtl w:val="0"/>
        </w:rPr>
        <w:t>ę</w:t>
      </w:r>
      <w:r>
        <w:rPr>
          <w:rtl w:val="0"/>
        </w:rPr>
        <w:t>cznych wp</w:t>
      </w:r>
      <w:r>
        <w:rPr>
          <w:rtl w:val="0"/>
        </w:rPr>
        <w:t>ł</w:t>
      </w:r>
      <w:r>
        <w:rPr>
          <w:rtl w:val="0"/>
        </w:rPr>
        <w:t xml:space="preserve">atach, </w:t>
      </w:r>
      <w:r>
        <w:rPr>
          <w:rtl w:val="0"/>
        </w:rPr>
        <w:t>uczestnicy</w:t>
      </w:r>
      <w:r>
        <w:rPr>
          <w:rtl w:val="0"/>
        </w:rPr>
        <w:t xml:space="preserve"> poznaj</w:t>
      </w:r>
      <w:r>
        <w:rPr>
          <w:rtl w:val="0"/>
        </w:rPr>
        <w:t xml:space="preserve">ą </w:t>
      </w:r>
      <w:r>
        <w:rPr>
          <w:rtl w:val="0"/>
        </w:rPr>
        <w:t xml:space="preserve">wszystkie mechanizmy </w:t>
      </w:r>
      <w:r>
        <w:rPr>
          <w:rtl w:val="0"/>
        </w:rPr>
        <w:t>“</w:t>
      </w:r>
      <w:r>
        <w:rPr>
          <w:rtl w:val="0"/>
        </w:rPr>
        <w:t xml:space="preserve">od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a</w:t>
      </w:r>
      <w:r>
        <w:rPr>
          <w:rtl w:val="0"/>
        </w:rPr>
        <w:t>”</w:t>
      </w:r>
      <w:r>
        <w:rPr>
          <w:rtl w:val="0"/>
        </w:rPr>
        <w:t xml:space="preserve"> oraz w</w:t>
      </w:r>
      <w:r>
        <w:rPr>
          <w:rtl w:val="0"/>
        </w:rPr>
        <w:t>ł</w:t>
      </w:r>
      <w:r>
        <w:rPr>
          <w:rtl w:val="0"/>
        </w:rPr>
        <w:t>asne reakcje na wahania kurs</w:t>
      </w:r>
      <w:r>
        <w:rPr>
          <w:rtl w:val="0"/>
        </w:rPr>
        <w:t>ó</w:t>
      </w:r>
      <w:r>
        <w:rPr>
          <w:rtl w:val="0"/>
        </w:rPr>
        <w:t xml:space="preserve">w. Ewentualny koszt </w:t>
      </w:r>
      <w:r>
        <w:rPr>
          <w:rtl w:val="0"/>
        </w:rPr>
        <w:t xml:space="preserve">strat </w:t>
      </w: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 xml:space="preserve">dzie wysoki, a walor edukacyjny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 xml:space="preserve">dzie </w:t>
      </w:r>
      <w:r>
        <w:rPr>
          <w:rtl w:val="0"/>
        </w:rPr>
        <w:t>niew</w:t>
      </w:r>
      <w:r>
        <w:rPr>
          <w:rtl w:val="0"/>
        </w:rPr>
        <w:t>ą</w:t>
      </w:r>
      <w:r>
        <w:rPr>
          <w:rtl w:val="0"/>
        </w:rPr>
        <w:t>tpliwy.</w:t>
      </w:r>
      <w:r>
        <w:rPr>
          <w:rtl w:val="0"/>
        </w:rPr>
        <w:t xml:space="preserve"> W</w:t>
      </w:r>
      <w:r>
        <w:rPr>
          <w:rtl w:val="0"/>
        </w:rPr>
        <w:t>szyscy zyskaj</w:t>
      </w:r>
      <w:r>
        <w:rPr>
          <w:rtl w:val="0"/>
        </w:rPr>
        <w:t xml:space="preserve">ą 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 xml:space="preserve">wiadczenie i w kolejnym roku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mogli </w:t>
      </w:r>
      <w:r>
        <w:rPr>
          <w:rtl w:val="0"/>
        </w:rPr>
        <w:t>ś</w:t>
      </w:r>
      <w:r>
        <w:rPr>
          <w:rtl w:val="0"/>
        </w:rPr>
        <w:t xml:space="preserve">wiadomie </w:t>
      </w:r>
      <w:r>
        <w:rPr>
          <w:rtl w:val="0"/>
        </w:rPr>
        <w:t>zdecydowa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na powa</w:t>
      </w:r>
      <w:r>
        <w:rPr>
          <w:rtl w:val="0"/>
        </w:rPr>
        <w:t>ż</w:t>
      </w:r>
      <w:r>
        <w:rPr>
          <w:rtl w:val="0"/>
        </w:rPr>
        <w:t>niejsze inwestowanie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Kwota 200 z</w:t>
      </w:r>
      <w:r>
        <w:rPr>
          <w:rtl w:val="0"/>
        </w:rPr>
        <w:t xml:space="preserve">ł </w:t>
      </w:r>
      <w:r>
        <w:rPr>
          <w:rtl w:val="0"/>
        </w:rPr>
        <w:t>/ m-c ma tak</w:t>
      </w:r>
      <w:r>
        <w:rPr>
          <w:rtl w:val="0"/>
        </w:rPr>
        <w:t>ż</w:t>
      </w:r>
      <w:r>
        <w:rPr>
          <w:rtl w:val="0"/>
        </w:rPr>
        <w:t>e odseparowa</w:t>
      </w:r>
      <w:r>
        <w:rPr>
          <w:rtl w:val="0"/>
        </w:rPr>
        <w:t xml:space="preserve">ć </w:t>
      </w:r>
      <w:r>
        <w:rPr>
          <w:rtl w:val="0"/>
        </w:rPr>
        <w:t xml:space="preserve">od naszej akcji wszystkich poszukiwaczy </w:t>
      </w:r>
      <w:r>
        <w:rPr>
          <w:rtl w:val="0"/>
        </w:rPr>
        <w:t>“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otego runa</w:t>
      </w:r>
      <w:r>
        <w:rPr>
          <w:rtl w:val="0"/>
        </w:rPr>
        <w:t xml:space="preserve">” </w:t>
      </w:r>
      <w:r>
        <w:rPr>
          <w:rtl w:val="0"/>
        </w:rPr>
        <w:t>- os</w:t>
      </w:r>
      <w:r>
        <w:rPr>
          <w:rtl w:val="0"/>
        </w:rPr>
        <w:t>ó</w:t>
      </w:r>
      <w:r>
        <w:rPr>
          <w:rtl w:val="0"/>
        </w:rPr>
        <w:t>b, kt</w:t>
      </w:r>
      <w:r>
        <w:rPr>
          <w:rtl w:val="0"/>
        </w:rPr>
        <w:t>ó</w:t>
      </w:r>
      <w:r>
        <w:rPr>
          <w:rtl w:val="0"/>
        </w:rPr>
        <w:t>rym nie zale</w:t>
      </w:r>
      <w:r>
        <w:rPr>
          <w:rtl w:val="0"/>
        </w:rPr>
        <w:t>ż</w:t>
      </w:r>
      <w:r>
        <w:rPr>
          <w:rtl w:val="0"/>
        </w:rPr>
        <w:t>y na w</w:t>
      </w:r>
      <w:r>
        <w:rPr>
          <w:rtl w:val="0"/>
        </w:rPr>
        <w:t>ł</w:t>
      </w:r>
      <w:r>
        <w:rPr>
          <w:rtl w:val="0"/>
        </w:rPr>
        <w:t>asnej edukacji, lecz chcia</w:t>
      </w:r>
      <w:r>
        <w:rPr>
          <w:rtl w:val="0"/>
        </w:rPr>
        <w:t>ł</w:t>
      </w:r>
      <w:r>
        <w:rPr>
          <w:rtl w:val="0"/>
        </w:rPr>
        <w:t>yby tylko skorzysta</w:t>
      </w:r>
      <w:r>
        <w:rPr>
          <w:rtl w:val="0"/>
        </w:rPr>
        <w:t xml:space="preserve">ć </w:t>
      </w:r>
      <w:r>
        <w:rPr>
          <w:rtl w:val="0"/>
        </w:rPr>
        <w:t xml:space="preserve">z </w:t>
      </w:r>
      <w:r>
        <w:rPr>
          <w:rtl w:val="0"/>
        </w:rPr>
        <w:t>“</w:t>
      </w:r>
      <w:r>
        <w:rPr>
          <w:rtl w:val="0"/>
        </w:rPr>
        <w:t>niezawodnych strategii inwestycyjnych</w:t>
      </w:r>
      <w:r>
        <w:rPr>
          <w:rtl w:val="0"/>
        </w:rPr>
        <w:t>”</w:t>
      </w:r>
      <w:r>
        <w:rPr>
          <w:rtl w:val="0"/>
        </w:rPr>
        <w:t>. Konsekwentnie przez ca</w:t>
      </w:r>
      <w:r>
        <w:rPr>
          <w:rtl w:val="0"/>
        </w:rPr>
        <w:t xml:space="preserve">łą </w:t>
      </w:r>
      <w:r>
        <w:rPr>
          <w:rtl w:val="0"/>
        </w:rPr>
        <w:t>akcj</w:t>
      </w:r>
      <w:r>
        <w:rPr>
          <w:rtl w:val="0"/>
        </w:rPr>
        <w:t xml:space="preserve">ę </w:t>
      </w:r>
      <w:r>
        <w:rPr>
          <w:rtl w:val="0"/>
        </w:rPr>
        <w:t>przestrzega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dziemy przed na</w:t>
      </w:r>
      <w:r>
        <w:rPr>
          <w:rtl w:val="0"/>
        </w:rPr>
        <w:t>ś</w:t>
      </w:r>
      <w:r>
        <w:rPr>
          <w:rtl w:val="0"/>
        </w:rPr>
        <w:t>ladowaniem naszych ruch</w:t>
      </w:r>
      <w:r>
        <w:rPr>
          <w:rtl w:val="0"/>
        </w:rPr>
        <w:t>ó</w:t>
      </w:r>
      <w:r>
        <w:rPr>
          <w:rtl w:val="0"/>
        </w:rPr>
        <w:t>w inwestycyjnych, ale mamy oczywi</w:t>
      </w:r>
      <w:r>
        <w:rPr>
          <w:rtl w:val="0"/>
        </w:rPr>
        <w:t>ś</w:t>
      </w:r>
      <w:r>
        <w:rPr>
          <w:rtl w:val="0"/>
        </w:rPr>
        <w:t xml:space="preserve">cie 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>ść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br w:type="textWrapping"/>
      </w:r>
      <w:r>
        <w:rPr>
          <w:rtl w:val="0"/>
        </w:rPr>
        <w:t>na pewno znajd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</w:t>
      </w:r>
      <w:r>
        <w:rPr>
          <w:rtl w:val="0"/>
        </w:rPr>
        <w:t>ś</w:t>
      </w:r>
      <w:r>
        <w:rPr>
          <w:rtl w:val="0"/>
        </w:rPr>
        <w:t>ladowcy.</w:t>
      </w:r>
    </w:p>
    <w:p>
      <w:pPr>
        <w:pStyle w:val="Treść"/>
        <w:bidi w:val="0"/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Formu</w:t>
      </w:r>
      <w:r>
        <w:rPr>
          <w:rFonts w:ascii="Arial Unicode MS" w:cs="Arial Unicode MS" w:hAnsi="PT Sans" w:eastAsia="Arial Unicode MS" w:hint="default"/>
          <w:rtl w:val="0"/>
        </w:rPr>
        <w:t>ł</w:t>
      </w:r>
      <w:r>
        <w:rPr>
          <w:rFonts w:ascii="PT Sans" w:cs="Arial Unicode MS" w:hAnsi="Arial Unicode MS" w:eastAsia="Arial Unicode MS"/>
          <w:rtl w:val="0"/>
        </w:rPr>
        <w:t xml:space="preserve">a </w:t>
      </w:r>
      <w:r>
        <w:rPr>
          <w:rFonts w:ascii="Arial Unicode MS" w:cs="Arial Unicode MS" w:hAnsi="PT Sans" w:eastAsia="Arial Unicode MS" w:hint="default"/>
          <w:rtl w:val="0"/>
        </w:rPr>
        <w:t>“</w:t>
      </w:r>
      <w:r>
        <w:rPr>
          <w:rFonts w:ascii="PT Sans" w:cs="Arial Unicode MS" w:hAnsi="Arial Unicode MS" w:eastAsia="Arial Unicode MS"/>
          <w:rtl w:val="0"/>
        </w:rPr>
        <w:t>ucze</w:t>
      </w:r>
      <w:r>
        <w:rPr>
          <w:rFonts w:ascii="Arial Unicode MS" w:cs="Arial Unicode MS" w:hAnsi="PT Sans" w:eastAsia="Arial Unicode MS" w:hint="default"/>
          <w:rtl w:val="0"/>
        </w:rPr>
        <w:t xml:space="preserve">ń </w:t>
      </w:r>
      <w:r>
        <w:rPr>
          <w:rFonts w:ascii="PT Sans" w:cs="Arial Unicode MS" w:hAnsi="Arial Unicode MS" w:eastAsia="Arial Unicode MS"/>
          <w:rtl w:val="0"/>
        </w:rPr>
        <w:t>i mistrz</w:t>
      </w:r>
      <w:r>
        <w:rPr>
          <w:rFonts w:ascii="Arial Unicode MS" w:cs="Arial Unicode MS" w:hAnsi="PT Sans" w:eastAsia="Arial Unicode MS" w:hint="default"/>
          <w:rtl w:val="0"/>
        </w:rPr>
        <w:t>”</w:t>
      </w:r>
    </w:p>
    <w:p>
      <w:pPr>
        <w:pStyle w:val="Treść"/>
        <w:rPr>
          <w:b w:val="1"/>
          <w:bCs w:val="1"/>
        </w:rPr>
      </w:pPr>
    </w:p>
    <w:p>
      <w:pPr>
        <w:pStyle w:val="Treść"/>
        <w:ind w:left="1701" w:firstLine="0"/>
      </w:pPr>
      <w:r>
        <w:rPr>
          <w:rtl w:val="0"/>
        </w:rPr>
        <w:t>W ca</w:t>
      </w:r>
      <w:r>
        <w:rPr>
          <w:rtl w:val="0"/>
        </w:rPr>
        <w:t>ł</w:t>
      </w:r>
      <w:r>
        <w:rPr>
          <w:rtl w:val="0"/>
        </w:rPr>
        <w:t>ej akcji przyjmujemy formu</w:t>
      </w:r>
      <w:r>
        <w:rPr>
          <w:rtl w:val="0"/>
        </w:rPr>
        <w:t xml:space="preserve">łę </w:t>
      </w:r>
      <w:r>
        <w:rPr>
          <w:rtl w:val="0"/>
        </w:rPr>
        <w:t>„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i mistrz</w:t>
      </w:r>
      <w:r>
        <w:rPr>
          <w:rtl w:val="0"/>
        </w:rPr>
        <w:t>”</w:t>
      </w:r>
      <w:r>
        <w:rPr>
          <w:rtl w:val="0"/>
        </w:rPr>
        <w:t xml:space="preserve">. </w:t>
      </w:r>
      <w:r>
        <w:rPr>
          <w:rtl w:val="0"/>
        </w:rPr>
        <w:t>Zbyszek wcieli si</w:t>
      </w:r>
      <w:r>
        <w:rPr>
          <w:rtl w:val="0"/>
        </w:rPr>
        <w:t xml:space="preserve">ę </w:t>
      </w:r>
      <w:r>
        <w:rPr>
          <w:rtl w:val="0"/>
        </w:rPr>
        <w:t>w rol</w:t>
      </w:r>
      <w:r>
        <w:rPr>
          <w:rtl w:val="0"/>
        </w:rPr>
        <w:t xml:space="preserve">ę </w:t>
      </w:r>
      <w:r>
        <w:rPr>
          <w:rtl w:val="0"/>
        </w:rPr>
        <w:t>mistrza i prowadzi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Micha</w:t>
      </w:r>
      <w:r>
        <w:rPr>
          <w:rtl w:val="0"/>
        </w:rPr>
        <w:t>ł</w:t>
      </w:r>
      <w:r>
        <w:rPr>
          <w:rtl w:val="0"/>
        </w:rPr>
        <w:t>a po meandrach inwestowania. Micha</w:t>
      </w:r>
      <w:r>
        <w:rPr>
          <w:rtl w:val="0"/>
        </w:rPr>
        <w:t xml:space="preserve">ł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uczniem dociekliwym i krn</w:t>
      </w:r>
      <w:r>
        <w:rPr>
          <w:rtl w:val="0"/>
        </w:rPr>
        <w:t>ą</w:t>
      </w:r>
      <w:r>
        <w:rPr>
          <w:rtl w:val="0"/>
        </w:rPr>
        <w:t>brnym. B</w:t>
      </w:r>
      <w:r>
        <w:rPr>
          <w:rtl w:val="0"/>
        </w:rPr>
        <w:t>ę</w:t>
      </w:r>
      <w:r>
        <w:rPr>
          <w:rtl w:val="0"/>
        </w:rPr>
        <w:t>dzie reprezentantem Czytelnik</w:t>
      </w:r>
      <w:r>
        <w:rPr>
          <w:rtl w:val="0"/>
        </w:rPr>
        <w:t>ó</w:t>
      </w:r>
      <w:r>
        <w:rPr>
          <w:rtl w:val="0"/>
        </w:rPr>
        <w:t>w. Nawet je</w:t>
      </w:r>
      <w:r>
        <w:rPr>
          <w:rtl w:val="0"/>
        </w:rPr>
        <w:t>ś</w:t>
      </w:r>
      <w:r>
        <w:rPr>
          <w:rtl w:val="0"/>
        </w:rPr>
        <w:t>li Oni nie zadadz</w:t>
      </w:r>
      <w:r>
        <w:rPr>
          <w:rtl w:val="0"/>
        </w:rPr>
        <w:t xml:space="preserve">ą </w:t>
      </w:r>
      <w:r>
        <w:rPr>
          <w:rtl w:val="0"/>
        </w:rPr>
        <w:t>jakich</w:t>
      </w:r>
      <w:r>
        <w:rPr>
          <w:rtl w:val="0"/>
        </w:rPr>
        <w:t xml:space="preserve">ś </w:t>
      </w:r>
      <w:r>
        <w:rPr>
          <w:rtl w:val="0"/>
        </w:rPr>
        <w:t>pyta</w:t>
      </w:r>
      <w:r>
        <w:rPr>
          <w:rtl w:val="0"/>
        </w:rPr>
        <w:t>ń</w:t>
      </w:r>
      <w:r>
        <w:rPr>
          <w:rtl w:val="0"/>
        </w:rPr>
        <w:t>, to zada je dociekliwy Micha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Pomimo, </w:t>
      </w:r>
      <w:r>
        <w:rPr>
          <w:rtl w:val="0"/>
        </w:rPr>
        <w:t>ż</w:t>
      </w:r>
      <w:r>
        <w:rPr>
          <w:rtl w:val="0"/>
        </w:rPr>
        <w:t>e Micha</w:t>
      </w:r>
      <w:r>
        <w:rPr>
          <w:rtl w:val="0"/>
        </w:rPr>
        <w:t xml:space="preserve">ł </w:t>
      </w:r>
      <w:r>
        <w:rPr>
          <w:rtl w:val="0"/>
        </w:rPr>
        <w:t xml:space="preserve">to i owo wie o inwestowaniu, to </w:t>
      </w:r>
      <w:r>
        <w:rPr>
          <w:rtl w:val="0"/>
        </w:rPr>
        <w:t>ś</w:t>
      </w:r>
      <w:r>
        <w:rPr>
          <w:rtl w:val="0"/>
        </w:rPr>
        <w:t>wiadomie wcieli si</w:t>
      </w:r>
      <w:r>
        <w:rPr>
          <w:rtl w:val="0"/>
        </w:rPr>
        <w:t xml:space="preserve">ę </w:t>
        <w:br w:type="textWrapping"/>
      </w:r>
      <w:r>
        <w:rPr>
          <w:rtl w:val="0"/>
        </w:rPr>
        <w:t>w rol</w:t>
      </w:r>
      <w:r>
        <w:rPr>
          <w:rtl w:val="0"/>
        </w:rPr>
        <w:t xml:space="preserve">ę </w:t>
      </w:r>
      <w:r>
        <w:rPr>
          <w:rtl w:val="0"/>
        </w:rPr>
        <w:t xml:space="preserve">laika, </w:t>
      </w:r>
      <w:r>
        <w:rPr>
          <w:rtl w:val="0"/>
        </w:rPr>
        <w:t>ż</w:t>
      </w:r>
      <w:r>
        <w:rPr>
          <w:rtl w:val="0"/>
        </w:rPr>
        <w:t>eby mo</w:t>
      </w:r>
      <w:r>
        <w:rPr>
          <w:rtl w:val="0"/>
        </w:rPr>
        <w:t>ż</w:t>
      </w:r>
      <w:r>
        <w:rPr>
          <w:rtl w:val="0"/>
        </w:rPr>
        <w:t>liwe by</w:t>
      </w:r>
      <w:r>
        <w:rPr>
          <w:rtl w:val="0"/>
        </w:rPr>
        <w:t>ł</w:t>
      </w:r>
      <w:r>
        <w:rPr>
          <w:rtl w:val="0"/>
        </w:rPr>
        <w:t>o wyt</w:t>
      </w:r>
      <w:r>
        <w:rPr>
          <w:rtl w:val="0"/>
        </w:rPr>
        <w:t>ł</w:t>
      </w:r>
      <w:r>
        <w:rPr>
          <w:rtl w:val="0"/>
        </w:rPr>
        <w:t>umaczenie wszystkich zagadnie</w:t>
      </w:r>
      <w:r>
        <w:rPr>
          <w:rtl w:val="0"/>
        </w:rPr>
        <w:t xml:space="preserve">ń </w:t>
        <w:br w:type="textWrapping"/>
      </w:r>
      <w:r>
        <w:rPr>
          <w:rtl w:val="0"/>
        </w:rPr>
        <w:t xml:space="preserve">na najbardziej elementarnym poziomie, </w:t>
      </w:r>
      <w:r>
        <w:rPr>
          <w:rtl w:val="0"/>
        </w:rPr>
        <w:t>ż</w:t>
      </w:r>
      <w:r>
        <w:rPr>
          <w:rtl w:val="0"/>
        </w:rPr>
        <w:t xml:space="preserve">eby krok po kroku jasno </w:t>
      </w:r>
      <w:r>
        <w:rPr>
          <w:rtl w:val="0"/>
        </w:rPr>
        <w:t>zaprezentowa</w:t>
      </w:r>
      <w:r>
        <w:rPr>
          <w:rtl w:val="0"/>
        </w:rPr>
        <w:t>ć</w:t>
      </w:r>
      <w:r>
        <w:rPr>
          <w:rtl w:val="0"/>
        </w:rPr>
        <w:t xml:space="preserve"> dlaczego podejmujemy takie a nie inne decyzje, czym si</w:t>
      </w:r>
      <w:r>
        <w:rPr>
          <w:rtl w:val="0"/>
        </w:rPr>
        <w:t xml:space="preserve">ę </w:t>
      </w:r>
      <w:r>
        <w:rPr>
          <w:rtl w:val="0"/>
        </w:rPr>
        <w:t>kierujemy, jak przebiega nasz proces my</w:t>
      </w:r>
      <w:r>
        <w:rPr>
          <w:rtl w:val="0"/>
        </w:rPr>
        <w:t>ś</w:t>
      </w:r>
      <w:r>
        <w:rPr>
          <w:rtl w:val="0"/>
        </w:rPr>
        <w:t>lenia.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Na to wszystko chcemy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jeszcze dodatkowy wymiar rozmowy do</w:t>
      </w:r>
      <w:r>
        <w:rPr>
          <w:rtl w:val="0"/>
        </w:rPr>
        <w:t>ś</w:t>
      </w:r>
      <w:r>
        <w:rPr>
          <w:rtl w:val="0"/>
        </w:rPr>
        <w:t xml:space="preserve">wiadczonego, agresywnego gracza, z </w:t>
      </w:r>
      <w:r>
        <w:rPr>
          <w:rtl w:val="0"/>
        </w:rPr>
        <w:t>“</w:t>
      </w:r>
      <w:r>
        <w:rPr>
          <w:rtl w:val="0"/>
        </w:rPr>
        <w:t>nieopierzonym</w:t>
      </w:r>
      <w:r>
        <w:rPr>
          <w:rtl w:val="0"/>
        </w:rPr>
        <w:t>”</w:t>
      </w:r>
      <w:r>
        <w:rPr>
          <w:rtl w:val="0"/>
        </w:rPr>
        <w:t>, inwestuj</w:t>
      </w:r>
      <w:r>
        <w:rPr>
          <w:rtl w:val="0"/>
        </w:rPr>
        <w:t>ą</w:t>
      </w:r>
      <w:r>
        <w:rPr>
          <w:rtl w:val="0"/>
        </w:rPr>
        <w:t>cym bezpiecznie nowicjuszem. Punktowa</w:t>
      </w:r>
      <w:r>
        <w:rPr>
          <w:rtl w:val="0"/>
        </w:rPr>
        <w:t xml:space="preserve">ć </w:t>
      </w:r>
      <w:r>
        <w:rPr>
          <w:rtl w:val="0"/>
        </w:rPr>
        <w:t>r</w:t>
      </w:r>
      <w:r>
        <w:rPr>
          <w:rtl w:val="0"/>
        </w:rPr>
        <w:t>óż</w:t>
      </w:r>
      <w:r>
        <w:rPr>
          <w:rtl w:val="0"/>
        </w:rPr>
        <w:t>nice, pokazywa</w:t>
      </w:r>
      <w:r>
        <w:rPr>
          <w:rtl w:val="0"/>
        </w:rPr>
        <w:t xml:space="preserve">ć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wiadczenia w inwestowaniu, ale tak</w:t>
      </w:r>
      <w:r>
        <w:rPr>
          <w:rtl w:val="0"/>
        </w:rPr>
        <w:t>ż</w:t>
      </w:r>
      <w:r>
        <w:rPr>
          <w:rtl w:val="0"/>
        </w:rPr>
        <w:t>e zach</w:t>
      </w:r>
      <w:r>
        <w:rPr>
          <w:rtl w:val="0"/>
        </w:rPr>
        <w:t>ę</w:t>
      </w:r>
      <w:r>
        <w:rPr>
          <w:rtl w:val="0"/>
        </w:rPr>
        <w:t>ca</w:t>
      </w:r>
      <w:r>
        <w:rPr>
          <w:rtl w:val="0"/>
        </w:rPr>
        <w:t xml:space="preserve">ć </w:t>
      </w:r>
      <w:r>
        <w:rPr>
          <w:rtl w:val="0"/>
        </w:rPr>
        <w:t xml:space="preserve">do kontaktu z innymi inwestorami </w:t>
      </w:r>
      <w:r>
        <w:br w:type="textWrapping"/>
      </w:r>
      <w:r>
        <w:rPr>
          <w:rtl w:val="0"/>
        </w:rPr>
        <w:t>i samorozwoju.</w:t>
      </w:r>
    </w:p>
    <w:p>
      <w:pPr>
        <w:pStyle w:val="Treść"/>
        <w:bidi w:val="0"/>
        <w:ind w:left="785"/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Grupa na Facebook</w:t>
      </w:r>
    </w:p>
    <w:p>
      <w:pPr>
        <w:pStyle w:val="Treść"/>
        <w:rPr>
          <w:b w:val="1"/>
          <w:bCs w:val="1"/>
        </w:rPr>
      </w:pPr>
    </w:p>
    <w:p>
      <w:pPr>
        <w:pStyle w:val="Treść"/>
        <w:ind w:left="1701" w:firstLine="0"/>
      </w:pPr>
      <w:r>
        <w:rPr>
          <w:rtl w:val="0"/>
        </w:rPr>
        <w:t xml:space="preserve">W ramach akcji </w:t>
      </w: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chcemy by</w:t>
      </w:r>
      <w:r>
        <w:rPr>
          <w:rtl w:val="0"/>
        </w:rPr>
        <w:t xml:space="preserve">ć </w:t>
      </w:r>
      <w:r>
        <w:rPr>
          <w:rtl w:val="0"/>
        </w:rPr>
        <w:t>maksymalnie transparentni w naszych ruchach inwestycyjnych. Dlatego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yli</w:t>
      </w:r>
      <w:r>
        <w:rPr>
          <w:rtl w:val="0"/>
        </w:rPr>
        <w:t>ś</w:t>
      </w:r>
      <w:r>
        <w:rPr>
          <w:rtl w:val="0"/>
        </w:rPr>
        <w:t>my grup</w:t>
      </w:r>
      <w:r>
        <w:rPr>
          <w:rtl w:val="0"/>
        </w:rPr>
        <w:t xml:space="preserve">ę </w:t>
      </w:r>
      <w:r>
        <w:rPr>
          <w:rtl w:val="0"/>
        </w:rPr>
        <w:t>na Facebooku, na kt</w:t>
      </w:r>
      <w:r>
        <w:rPr>
          <w:rtl w:val="0"/>
        </w:rPr>
        <w:t>ó</w:t>
      </w:r>
      <w:r>
        <w:rPr>
          <w:rtl w:val="0"/>
        </w:rPr>
        <w:t xml:space="preserve">rej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dziemy na bie</w:t>
      </w:r>
      <w:r>
        <w:rPr>
          <w:rtl w:val="0"/>
        </w:rPr>
        <w:t>żą</w:t>
      </w:r>
      <w:r>
        <w:rPr>
          <w:rtl w:val="0"/>
        </w:rPr>
        <w:t>co ujawnia</w:t>
      </w:r>
      <w:r>
        <w:rPr>
          <w:rtl w:val="0"/>
        </w:rPr>
        <w:t xml:space="preserve">ć </w:t>
      </w:r>
      <w:r>
        <w:rPr>
          <w:rtl w:val="0"/>
        </w:rPr>
        <w:t xml:space="preserve">nasze decyzje inwestycyjne w momencie ich podejmowania. To pozwoli </w:t>
      </w:r>
      <w:r>
        <w:rPr>
          <w:rtl w:val="0"/>
        </w:rPr>
        <w:t>Czytelnikom</w:t>
      </w:r>
      <w:r>
        <w:rPr>
          <w:rtl w:val="0"/>
        </w:rPr>
        <w:t xml:space="preserve"> ś</w:t>
      </w:r>
      <w:r>
        <w:rPr>
          <w:rtl w:val="0"/>
        </w:rPr>
        <w:t>ledzi</w:t>
      </w:r>
      <w:r>
        <w:rPr>
          <w:rtl w:val="0"/>
        </w:rPr>
        <w:t xml:space="preserve">ć </w:t>
      </w:r>
      <w:r>
        <w:rPr>
          <w:rtl w:val="0"/>
        </w:rPr>
        <w:t>nasze ruchy.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Grupa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miejscem, w kt</w:t>
      </w:r>
      <w:r>
        <w:rPr>
          <w:rtl w:val="0"/>
        </w:rPr>
        <w:t>ó</w:t>
      </w:r>
      <w:r>
        <w:rPr>
          <w:rtl w:val="0"/>
        </w:rPr>
        <w:t>rym, w przypadku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ponadprzeci</w:t>
      </w:r>
      <w:r>
        <w:rPr>
          <w:rtl w:val="0"/>
        </w:rPr>
        <w:t>ę</w:t>
      </w:r>
      <w:r>
        <w:rPr>
          <w:rtl w:val="0"/>
        </w:rPr>
        <w:t>tnych zwrot</w:t>
      </w:r>
      <w:r>
        <w:rPr>
          <w:rtl w:val="0"/>
        </w:rPr>
        <w:t>ó</w:t>
      </w:r>
      <w:r>
        <w:rPr>
          <w:rtl w:val="0"/>
        </w:rPr>
        <w:t>w z naszych inwestycji,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na zweryfikowa</w:t>
      </w:r>
      <w:r>
        <w:rPr>
          <w:rtl w:val="0"/>
        </w:rPr>
        <w:t>ć</w:t>
      </w:r>
      <w:r>
        <w:rPr>
          <w:rtl w:val="0"/>
        </w:rPr>
        <w:t>, czy rzeczywi</w:t>
      </w:r>
      <w:r>
        <w:rPr>
          <w:rtl w:val="0"/>
        </w:rPr>
        <w:t>ś</w:t>
      </w:r>
      <w:r>
        <w:rPr>
          <w:rtl w:val="0"/>
        </w:rPr>
        <w:t>cie wykonywali</w:t>
      </w:r>
      <w:r>
        <w:rPr>
          <w:rtl w:val="0"/>
        </w:rPr>
        <w:t>ś</w:t>
      </w:r>
      <w:r>
        <w:rPr>
          <w:rtl w:val="0"/>
        </w:rPr>
        <w:t>my konkretne ruchy inwestycyjne w konkretnym czasie.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 xml:space="preserve">Adres grupy na Facebooku: </w:t>
      </w:r>
      <w:hyperlink r:id="rId20" w:history="1">
        <w:r>
          <w:rPr>
            <w:rStyle w:val="Hyperlink.0"/>
            <w:rtl w:val="0"/>
            <w:lang w:val="en-US"/>
          </w:rPr>
          <w:t>https://www.facebook.com/groups/ElementarzInwestora/</w:t>
        </w:r>
      </w:hyperlink>
    </w:p>
    <w:p>
      <w:pPr>
        <w:pStyle w:val="Treść"/>
        <w:ind w:left="1701" w:firstLine="0"/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 xml:space="preserve">Harmonogram </w:t>
      </w:r>
    </w:p>
    <w:p>
      <w:pPr>
        <w:pStyle w:val="Treść"/>
        <w:rPr>
          <w:b w:val="1"/>
          <w:bCs w:val="1"/>
        </w:rPr>
      </w:pPr>
    </w:p>
    <w:p>
      <w:pPr>
        <w:pStyle w:val="Treść"/>
        <w:ind w:left="1701" w:firstLine="0"/>
      </w:pPr>
      <w:r>
        <w:rPr>
          <w:rtl w:val="0"/>
        </w:rPr>
        <w:t xml:space="preserve">Projekt </w:t>
      </w: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realizowany b</w:t>
      </w:r>
      <w:r>
        <w:rPr>
          <w:rtl w:val="0"/>
        </w:rPr>
        <w:t>ę</w:t>
      </w:r>
      <w:r>
        <w:rPr>
          <w:rtl w:val="0"/>
        </w:rPr>
        <w:t>dzie zgodnie z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cym harmonogramem:</w:t>
      </w:r>
    </w:p>
    <w:p>
      <w:pPr>
        <w:pStyle w:val="Treść"/>
        <w:bidi w:val="0"/>
        <w:ind w:left="785"/>
      </w:pPr>
    </w:p>
    <w:p>
      <w:pPr>
        <w:pStyle w:val="Treść"/>
        <w:numPr>
          <w:ilvl w:val="2"/>
          <w:numId w:val="66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19 listopada 2013 -</w:t>
      </w:r>
      <w:r>
        <w:rPr>
          <w:rtl w:val="0"/>
        </w:rPr>
        <w:t xml:space="preserve"> og</w:t>
      </w:r>
      <w:r>
        <w:rPr>
          <w:rtl w:val="0"/>
        </w:rPr>
        <w:t>ł</w:t>
      </w:r>
      <w:r>
        <w:rPr>
          <w:rtl w:val="0"/>
        </w:rPr>
        <w:t>oszenie projektu Czytelnikom blog</w:t>
      </w:r>
      <w:r>
        <w:rPr>
          <w:rtl w:val="0"/>
        </w:rPr>
        <w:t>ó</w:t>
      </w:r>
      <w:r>
        <w:rPr>
          <w:rtl w:val="0"/>
        </w:rPr>
        <w:t>w APP Funds i JOP poprzez wsp</w:t>
      </w:r>
      <w:r>
        <w:rPr>
          <w:rtl w:val="0"/>
        </w:rPr>
        <w:t>ó</w:t>
      </w:r>
      <w:r>
        <w:rPr>
          <w:rtl w:val="0"/>
        </w:rPr>
        <w:t>lny podcast Zbyszka i Micha</w:t>
      </w:r>
      <w:r>
        <w:rPr>
          <w:rtl w:val="0"/>
        </w:rPr>
        <w:t>ł</w:t>
      </w:r>
      <w:r>
        <w:rPr>
          <w:rtl w:val="0"/>
        </w:rPr>
        <w:t>a. Artyku</w:t>
      </w:r>
      <w:r>
        <w:rPr>
          <w:rtl w:val="0"/>
        </w:rPr>
        <w:t>ł</w:t>
      </w:r>
      <w:r>
        <w:rPr>
          <w:rtl w:val="0"/>
        </w:rPr>
        <w:t>y opublikowane zosta</w:t>
      </w:r>
      <w:r>
        <w:rPr>
          <w:rtl w:val="0"/>
        </w:rPr>
        <w:t>ł</w:t>
      </w:r>
      <w:r>
        <w:rPr>
          <w:rtl w:val="0"/>
        </w:rPr>
        <w:t>y pod adresami:</w:t>
      </w:r>
    </w:p>
    <w:p>
      <w:pPr>
        <w:pStyle w:val="Treść"/>
        <w:numPr>
          <w:ilvl w:val="5"/>
          <w:numId w:val="67"/>
        </w:numPr>
        <w:tabs>
          <w:tab w:val="num" w:pos="2797"/>
          <w:tab w:val="clear" w:pos="0"/>
        </w:tabs>
        <w:ind w:left="2797" w:hanging="196"/>
        <w:rPr>
          <w:position w:val="-2"/>
          <w:sz w:val="24"/>
          <w:szCs w:val="24"/>
        </w:rPr>
      </w:pPr>
      <w:hyperlink r:id="rId21" w:history="1">
        <w:r>
          <w:rPr>
            <w:rStyle w:val="Hyperlink.0"/>
            <w:rtl w:val="0"/>
          </w:rPr>
          <w:t>http://jakoszczedzacpieniadze.pl/wnop-014-inwestowanie-krok-po-kroku</w:t>
        </w:r>
      </w:hyperlink>
    </w:p>
    <w:p>
      <w:pPr>
        <w:pStyle w:val="Treść"/>
        <w:numPr>
          <w:ilvl w:val="5"/>
          <w:numId w:val="68"/>
        </w:numPr>
        <w:tabs>
          <w:tab w:val="num" w:pos="2797"/>
          <w:tab w:val="clear" w:pos="0"/>
        </w:tabs>
        <w:ind w:left="2797" w:hanging="196"/>
        <w:rPr>
          <w:position w:val="-2"/>
          <w:sz w:val="24"/>
          <w:szCs w:val="24"/>
        </w:rPr>
      </w:pPr>
      <w:hyperlink r:id="rId22" w:history="1">
        <w:r>
          <w:rPr>
            <w:rStyle w:val="Hyperlink.0"/>
            <w:rtl w:val="0"/>
          </w:rPr>
          <w:t>http://appfunds.blogspot.com/2013/11/inwestuj-razem-z-nami-podcast-konkurs.html</w:t>
        </w:r>
      </w:hyperlink>
    </w:p>
    <w:p>
      <w:pPr>
        <w:pStyle w:val="Treść"/>
        <w:numPr>
          <w:ilvl w:val="2"/>
          <w:numId w:val="69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Grudzie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2013</w:t>
      </w:r>
      <w:r>
        <w:rPr>
          <w:rtl w:val="0"/>
        </w:rPr>
        <w:t xml:space="preserve"> - okres przygotowa</w:t>
      </w:r>
      <w:r>
        <w:rPr>
          <w:rtl w:val="0"/>
        </w:rPr>
        <w:t xml:space="preserve">ń </w:t>
      </w:r>
      <w:r>
        <w:rPr>
          <w:rtl w:val="0"/>
        </w:rPr>
        <w:t>do akcji. Na blogach pojawi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pierwsze artyku</w:t>
      </w:r>
      <w:r>
        <w:rPr>
          <w:rtl w:val="0"/>
        </w:rPr>
        <w:t>ł</w:t>
      </w:r>
      <w:r>
        <w:rPr>
          <w:rtl w:val="0"/>
        </w:rPr>
        <w:t>y dotycz</w:t>
      </w:r>
      <w:r>
        <w:rPr>
          <w:rtl w:val="0"/>
        </w:rPr>
        <w:t>ą</w:t>
      </w:r>
      <w:r>
        <w:rPr>
          <w:rtl w:val="0"/>
        </w:rPr>
        <w:t>ce zasad inwestowania (alokowanie nadwy</w:t>
      </w:r>
      <w:r>
        <w:rPr>
          <w:rtl w:val="0"/>
        </w:rPr>
        <w:t>ż</w:t>
      </w:r>
      <w:r>
        <w:rPr>
          <w:rtl w:val="0"/>
        </w:rPr>
        <w:t xml:space="preserve">ek finansowych), dodatkowych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>ł</w:t>
      </w:r>
      <w:r>
        <w:rPr>
          <w:rtl w:val="0"/>
        </w:rPr>
        <w:t>, w kt</w:t>
      </w:r>
      <w:r>
        <w:rPr>
          <w:rtl w:val="0"/>
        </w:rPr>
        <w:t>ó</w:t>
      </w:r>
      <w:r>
        <w:rPr>
          <w:rtl w:val="0"/>
        </w:rPr>
        <w:t>rych mo</w:t>
      </w:r>
      <w:r>
        <w:rPr>
          <w:rtl w:val="0"/>
        </w:rPr>
        <w:t>ż</w:t>
      </w:r>
      <w:r>
        <w:rPr>
          <w:rtl w:val="0"/>
        </w:rPr>
        <w:t>na poszerza</w:t>
      </w:r>
      <w:r>
        <w:rPr>
          <w:rtl w:val="0"/>
        </w:rPr>
        <w:t xml:space="preserve">ć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na ten temat, sposob</w:t>
      </w:r>
      <w:r>
        <w:rPr>
          <w:rtl w:val="0"/>
        </w:rPr>
        <w:t>ó</w:t>
      </w:r>
      <w:r>
        <w:rPr>
          <w:rtl w:val="0"/>
        </w:rPr>
        <w:t>w wygospodarowania kilkuset z</w:t>
      </w:r>
      <w:r>
        <w:rPr>
          <w:rtl w:val="0"/>
        </w:rPr>
        <w:t>ł</w:t>
      </w:r>
      <w:r>
        <w:rPr>
          <w:rtl w:val="0"/>
        </w:rPr>
        <w:t>otych miesi</w:t>
      </w:r>
      <w:r>
        <w:rPr>
          <w:rtl w:val="0"/>
        </w:rPr>
        <w:t>ę</w:t>
      </w:r>
      <w:r>
        <w:rPr>
          <w:rtl w:val="0"/>
        </w:rPr>
        <w:t>cznie oraz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odradzaj</w:t>
      </w:r>
      <w:r>
        <w:rPr>
          <w:rtl w:val="0"/>
        </w:rPr>
        <w:t>ą</w:t>
      </w:r>
      <w:r>
        <w:rPr>
          <w:rtl w:val="0"/>
        </w:rPr>
        <w:t>ce inwestowanie osobom, kt</w:t>
      </w:r>
      <w:r>
        <w:rPr>
          <w:rtl w:val="0"/>
        </w:rPr>
        <w:t>ó</w:t>
      </w:r>
      <w:r>
        <w:rPr>
          <w:rtl w:val="0"/>
        </w:rPr>
        <w:t>re maj</w:t>
      </w:r>
      <w:r>
        <w:rPr>
          <w:rtl w:val="0"/>
        </w:rPr>
        <w:t>ą “</w:t>
      </w:r>
      <w:r>
        <w:rPr>
          <w:rtl w:val="0"/>
        </w:rPr>
        <w:t>ba</w:t>
      </w:r>
      <w:r>
        <w:rPr>
          <w:rtl w:val="0"/>
        </w:rPr>
        <w:t>ł</w:t>
      </w:r>
      <w:r>
        <w:rPr>
          <w:rtl w:val="0"/>
        </w:rPr>
        <w:t>agan</w:t>
      </w:r>
      <w:r>
        <w:rPr>
          <w:rtl w:val="0"/>
        </w:rPr>
        <w:t xml:space="preserve">” </w:t>
      </w:r>
      <w:r>
        <w:rPr>
          <w:rtl w:val="0"/>
        </w:rPr>
        <w:t>w finansach osobistych (najpierw sp</w:t>
      </w:r>
      <w:r>
        <w:rPr>
          <w:rtl w:val="0"/>
        </w:rPr>
        <w:t>ł</w:t>
      </w:r>
      <w:r>
        <w:rPr>
          <w:rtl w:val="0"/>
        </w:rPr>
        <w:t>ata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>ń</w:t>
      </w:r>
      <w:r>
        <w:rPr>
          <w:rtl w:val="0"/>
        </w:rPr>
        <w:t>, a potem inwestowanie).</w:t>
      </w:r>
    </w:p>
    <w:p>
      <w:pPr>
        <w:pStyle w:val="Treść"/>
        <w:numPr>
          <w:ilvl w:val="2"/>
          <w:numId w:val="70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Stycze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2014</w:t>
      </w:r>
      <w:r>
        <w:rPr>
          <w:rtl w:val="0"/>
        </w:rPr>
        <w:t xml:space="preserve"> - wst</w:t>
      </w:r>
      <w:r>
        <w:rPr>
          <w:rtl w:val="0"/>
        </w:rPr>
        <w:t>ę</w:t>
      </w:r>
      <w:r>
        <w:rPr>
          <w:rtl w:val="0"/>
        </w:rPr>
        <w:t>p do akcji i pierwsze transakcje. Czym kierowa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przy wyborze rachunku maklerskiego, kryteria wed</w:t>
      </w:r>
      <w:r>
        <w:rPr>
          <w:rtl w:val="0"/>
        </w:rPr>
        <w:t>ł</w:t>
      </w:r>
      <w:r>
        <w:rPr>
          <w:rtl w:val="0"/>
        </w:rPr>
        <w:t>ug kt</w:t>
      </w:r>
      <w:r>
        <w:rPr>
          <w:rtl w:val="0"/>
        </w:rPr>
        <w:t>ó</w:t>
      </w:r>
      <w:r>
        <w:rPr>
          <w:rtl w:val="0"/>
        </w:rPr>
        <w:t>rych budowa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dziemy portfele bezpieczny i agresywny, rozwa</w:t>
      </w:r>
      <w:r>
        <w:rPr>
          <w:rtl w:val="0"/>
        </w:rPr>
        <w:t>ż</w:t>
      </w:r>
      <w:r>
        <w:rPr>
          <w:rtl w:val="0"/>
        </w:rPr>
        <w:t>ania na temat form inwestowania dla os</w:t>
      </w:r>
      <w:r>
        <w:rPr>
          <w:rtl w:val="0"/>
        </w:rPr>
        <w:t>ó</w:t>
      </w:r>
      <w:r>
        <w:rPr>
          <w:rtl w:val="0"/>
        </w:rPr>
        <w:t>b dysponuj</w:t>
      </w:r>
      <w:r>
        <w:rPr>
          <w:rtl w:val="0"/>
        </w:rPr>
        <w:t>ą</w:t>
      </w:r>
      <w:r>
        <w:rPr>
          <w:rtl w:val="0"/>
        </w:rPr>
        <w:t>cych 200 z</w:t>
      </w:r>
      <w:r>
        <w:rPr>
          <w:rtl w:val="0"/>
        </w:rPr>
        <w:t xml:space="preserve">ł </w:t>
      </w:r>
      <w:r>
        <w:rPr>
          <w:rtl w:val="0"/>
        </w:rPr>
        <w:t>/ m-c.</w:t>
      </w:r>
    </w:p>
    <w:p>
      <w:pPr>
        <w:pStyle w:val="Treść"/>
        <w:numPr>
          <w:ilvl w:val="2"/>
          <w:numId w:val="71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Luty 2014 - Grudzie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2014</w:t>
      </w:r>
      <w:r>
        <w:rPr>
          <w:rtl w:val="0"/>
        </w:rPr>
        <w:t xml:space="preserve"> - stopniowe poszerzenia akcji o coraz bardziej zaawansowane tematy oraz publikowanie comiesi</w:t>
      </w:r>
      <w:r>
        <w:rPr>
          <w:rtl w:val="0"/>
        </w:rPr>
        <w:t>ę</w:t>
      </w:r>
      <w:r>
        <w:rPr>
          <w:rtl w:val="0"/>
        </w:rPr>
        <w:t>cznych podsumowa</w:t>
      </w:r>
      <w:r>
        <w:rPr>
          <w:rtl w:val="0"/>
        </w:rPr>
        <w:t xml:space="preserve">ń </w:t>
      </w:r>
      <w:r>
        <w:rPr>
          <w:rtl w:val="0"/>
        </w:rPr>
        <w:t>wynik</w:t>
      </w:r>
      <w:r>
        <w:rPr>
          <w:rtl w:val="0"/>
        </w:rPr>
        <w:t>ó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dego z portfeli, oraz subiektywnych przemy</w:t>
      </w:r>
      <w:r>
        <w:rPr>
          <w:rtl w:val="0"/>
        </w:rPr>
        <w:t>ś</w:t>
      </w:r>
      <w:r>
        <w:rPr>
          <w:rtl w:val="0"/>
        </w:rPr>
        <w:t>le</w:t>
      </w:r>
      <w:r>
        <w:rPr>
          <w:rtl w:val="0"/>
        </w:rPr>
        <w:t xml:space="preserve">ń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>cych wydarze</w:t>
      </w:r>
      <w:r>
        <w:rPr>
          <w:rtl w:val="0"/>
        </w:rPr>
        <w:t xml:space="preserve">ń </w:t>
      </w:r>
      <w:r>
        <w:rPr>
          <w:rtl w:val="0"/>
        </w:rPr>
        <w:t>minionego miesi</w:t>
      </w:r>
      <w:r>
        <w:rPr>
          <w:rtl w:val="0"/>
        </w:rPr>
        <w:t>ą</w:t>
      </w:r>
      <w:r>
        <w:rPr>
          <w:rtl w:val="0"/>
        </w:rPr>
        <w:t>ca, emocjonalnego stosunku do podj</w:t>
      </w:r>
      <w:r>
        <w:rPr>
          <w:rtl w:val="0"/>
        </w:rPr>
        <w:t>ę</w:t>
      </w:r>
      <w:r>
        <w:rPr>
          <w:rtl w:val="0"/>
        </w:rPr>
        <w:t>tych decyzji itp.</w:t>
      </w:r>
    </w:p>
    <w:p>
      <w:pPr>
        <w:pStyle w:val="Treść"/>
        <w:numPr>
          <w:ilvl w:val="2"/>
          <w:numId w:val="72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Stycze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2015</w:t>
      </w:r>
      <w:r>
        <w:rPr>
          <w:rtl w:val="0"/>
        </w:rPr>
        <w:t xml:space="preserve"> - podsumowanie ca</w:t>
      </w:r>
      <w:r>
        <w:rPr>
          <w:rtl w:val="0"/>
        </w:rPr>
        <w:t>ł</w:t>
      </w:r>
      <w:r>
        <w:rPr>
          <w:rtl w:val="0"/>
        </w:rPr>
        <w:t xml:space="preserve">ej akcji </w:t>
      </w: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  <w:br w:type="textWrapping"/>
      </w:r>
      <w:r>
        <w:rPr>
          <w:rtl w:val="0"/>
        </w:rPr>
        <w:t>i wynik</w:t>
      </w:r>
      <w:r>
        <w:rPr>
          <w:rtl w:val="0"/>
        </w:rPr>
        <w:t>ó</w:t>
      </w:r>
      <w:r>
        <w:rPr>
          <w:rtl w:val="0"/>
        </w:rPr>
        <w:t>w portfeli. Na prze</w:t>
      </w:r>
      <w:r>
        <w:rPr>
          <w:rtl w:val="0"/>
        </w:rPr>
        <w:t>ł</w:t>
      </w:r>
      <w:r>
        <w:rPr>
          <w:rtl w:val="0"/>
        </w:rPr>
        <w:t>omie grudnia i stycznia og</w:t>
      </w:r>
      <w:r>
        <w:rPr>
          <w:rtl w:val="0"/>
        </w:rPr>
        <w:t>ł</w:t>
      </w:r>
      <w:r>
        <w:rPr>
          <w:rtl w:val="0"/>
        </w:rPr>
        <w:t>osimy tak</w:t>
      </w:r>
      <w:r>
        <w:rPr>
          <w:rtl w:val="0"/>
        </w:rPr>
        <w:t>ż</w:t>
      </w:r>
      <w:r>
        <w:rPr>
          <w:rtl w:val="0"/>
        </w:rPr>
        <w:t>e ewentualn</w:t>
      </w:r>
      <w:r>
        <w:rPr>
          <w:rtl w:val="0"/>
        </w:rPr>
        <w:t xml:space="preserve">ą </w:t>
      </w:r>
      <w:r>
        <w:rPr>
          <w:rtl w:val="0"/>
        </w:rPr>
        <w:t>decyzj</w:t>
      </w:r>
      <w:r>
        <w:rPr>
          <w:rtl w:val="0"/>
        </w:rPr>
        <w:t xml:space="preserve">ę </w:t>
      </w:r>
      <w:r>
        <w:rPr>
          <w:rtl w:val="0"/>
        </w:rPr>
        <w:t xml:space="preserve">o kontynuowaniu akcji w wersji dla zaawansowanych, np. z dorzuceniem do dotychczasowych portfeli po </w:t>
      </w:r>
      <w:r>
        <w:br w:type="textWrapping"/>
      </w:r>
      <w:r>
        <w:rPr>
          <w:rtl w:val="0"/>
        </w:rPr>
        <w:t>50 000 z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rPr>
          <w:b w:val="1"/>
          <w:bCs w:val="1"/>
        </w:rPr>
      </w:pPr>
    </w:p>
    <w:p>
      <w:pPr>
        <w:pStyle w:val="Treść"/>
        <w:rPr>
          <w:b w:val="1"/>
          <w:bCs w:val="1"/>
        </w:rPr>
      </w:pPr>
    </w:p>
    <w:p>
      <w:pPr>
        <w:pStyle w:val="Treść"/>
        <w:ind w:left="1701" w:firstLine="0"/>
      </w:pPr>
      <w:r>
        <w:rPr>
          <w:rtl w:val="0"/>
        </w:rPr>
        <w:t>Wyb</w:t>
      </w:r>
      <w:r>
        <w:rPr>
          <w:rtl w:val="0"/>
        </w:rPr>
        <w:t>ó</w:t>
      </w:r>
      <w:r>
        <w:rPr>
          <w:rtl w:val="0"/>
        </w:rPr>
        <w:t>r terminu startu akcji jest nieprzypadkowy. Chcemy, m.in. trafi</w:t>
      </w:r>
      <w:r>
        <w:rPr>
          <w:rtl w:val="0"/>
        </w:rPr>
        <w:t xml:space="preserve">ć </w:t>
        <w:br w:type="textWrapping"/>
      </w:r>
      <w:r>
        <w:rPr>
          <w:rtl w:val="0"/>
        </w:rPr>
        <w:t>w moment dokonywania postanowie</w:t>
      </w:r>
      <w:r>
        <w:rPr>
          <w:rtl w:val="0"/>
        </w:rPr>
        <w:t xml:space="preserve">ń </w:t>
      </w:r>
      <w:r>
        <w:rPr>
          <w:rtl w:val="0"/>
        </w:rPr>
        <w:t>noworocznych,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kt</w:t>
      </w:r>
      <w:r>
        <w:rPr>
          <w:rtl w:val="0"/>
        </w:rPr>
        <w:t>ó</w:t>
      </w:r>
      <w:r>
        <w:rPr>
          <w:rtl w:val="0"/>
        </w:rPr>
        <w:t>rych cz</w:t>
      </w:r>
      <w:r>
        <w:rPr>
          <w:rtl w:val="0"/>
        </w:rPr>
        <w:t>ę</w:t>
      </w:r>
      <w:r>
        <w:rPr>
          <w:rtl w:val="0"/>
        </w:rPr>
        <w:t>sto pojawia si</w:t>
      </w:r>
      <w:r>
        <w:rPr>
          <w:rtl w:val="0"/>
        </w:rPr>
        <w:t xml:space="preserve">ę </w:t>
      </w:r>
      <w:r>
        <w:rPr>
          <w:rtl w:val="0"/>
        </w:rPr>
        <w:t>postanowienie naprawy swoich finans</w:t>
      </w:r>
      <w:r>
        <w:rPr>
          <w:rtl w:val="0"/>
        </w:rPr>
        <w:t>ó</w:t>
      </w:r>
      <w:r>
        <w:rPr>
          <w:rtl w:val="0"/>
        </w:rPr>
        <w:t xml:space="preserve">w osobistych. </w:t>
      </w:r>
      <w:r>
        <w:br w:type="textWrapping"/>
      </w:r>
      <w:r>
        <w:rPr>
          <w:rtl w:val="0"/>
        </w:rPr>
        <w:t>To pocz</w:t>
      </w:r>
      <w:r>
        <w:rPr>
          <w:rtl w:val="0"/>
        </w:rPr>
        <w:t>ą</w:t>
      </w:r>
      <w:r>
        <w:rPr>
          <w:rtl w:val="0"/>
        </w:rPr>
        <w:t>tkowe, noworoczne zainteresowanie chcemy wykorzysta</w:t>
      </w:r>
      <w:r>
        <w:rPr>
          <w:rtl w:val="0"/>
        </w:rPr>
        <w:t xml:space="preserve">ć </w:t>
      </w:r>
      <w:r>
        <w:rPr>
          <w:rtl w:val="0"/>
        </w:rPr>
        <w:t>do zainteresowania nowych Czytelnik</w:t>
      </w:r>
      <w:r>
        <w:rPr>
          <w:rtl w:val="0"/>
        </w:rPr>
        <w:t>ó</w:t>
      </w:r>
      <w:r>
        <w:rPr>
          <w:rtl w:val="0"/>
        </w:rPr>
        <w:t>w nasz</w:t>
      </w:r>
      <w:r>
        <w:rPr>
          <w:rtl w:val="0"/>
        </w:rPr>
        <w:t xml:space="preserve">ą </w:t>
      </w:r>
      <w:r>
        <w:rPr>
          <w:rtl w:val="0"/>
        </w:rPr>
        <w:t>akcj</w:t>
      </w:r>
      <w:r>
        <w:rPr>
          <w:rtl w:val="0"/>
        </w:rPr>
        <w:t xml:space="preserve">ą </w:t>
      </w:r>
      <w:r>
        <w:rPr>
          <w:rtl w:val="0"/>
        </w:rPr>
        <w:t>edukacyjn</w:t>
      </w:r>
      <w:r>
        <w:rPr>
          <w:rtl w:val="0"/>
        </w:rPr>
        <w:t xml:space="preserve">ą </w:t>
      </w:r>
      <w:r>
        <w:rPr>
          <w:rtl w:val="0"/>
        </w:rPr>
        <w:t>i chcemy je utrzyma</w:t>
      </w:r>
      <w:r>
        <w:rPr>
          <w:rtl w:val="0"/>
        </w:rPr>
        <w:t xml:space="preserve">ć </w:t>
      </w:r>
      <w:r>
        <w:rPr>
          <w:rtl w:val="0"/>
        </w:rPr>
        <w:t>poprzez dostarczanie merytorycznych i warto</w:t>
      </w:r>
      <w:r>
        <w:rPr>
          <w:rtl w:val="0"/>
        </w:rPr>
        <w:t>ś</w:t>
      </w:r>
      <w:r>
        <w:rPr>
          <w:rtl w:val="0"/>
        </w:rPr>
        <w:t>ciowych tre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br w:type="textWrapping"/>
      </w:r>
      <w:r>
        <w:rPr>
          <w:rtl w:val="0"/>
        </w:rPr>
        <w:t>bez wzgl</w:t>
      </w:r>
      <w:r>
        <w:rPr>
          <w:rtl w:val="0"/>
        </w:rPr>
        <w:t>ę</w:t>
      </w:r>
      <w:r>
        <w:rPr>
          <w:rtl w:val="0"/>
        </w:rPr>
        <w:t>du na dalsze ruchy na rynkach kapita</w:t>
      </w:r>
      <w:r>
        <w:rPr>
          <w:rtl w:val="0"/>
        </w:rPr>
        <w:t>ł</w:t>
      </w:r>
      <w:r>
        <w:rPr>
          <w:rtl w:val="0"/>
        </w:rPr>
        <w:t>owych w 2014 roku.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Z drugiej strony, poprzez sam czas trwania akcji, chcemy pokaza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inwestowanie jest </w:t>
      </w:r>
      <w:r>
        <w:rPr>
          <w:rtl w:val="0"/>
          <w:lang w:val="de-DE"/>
        </w:rPr>
        <w:t>procesem d</w:t>
      </w:r>
      <w:r>
        <w:rPr>
          <w:rtl w:val="0"/>
        </w:rPr>
        <w:t>ł</w:t>
      </w:r>
      <w:r>
        <w:rPr>
          <w:rtl w:val="0"/>
        </w:rPr>
        <w:t>ugoterminowym</w:t>
      </w:r>
      <w:r>
        <w:rPr>
          <w:rtl w:val="0"/>
        </w:rPr>
        <w:t>. Wierzymy te</w:t>
      </w:r>
      <w:r>
        <w:rPr>
          <w:rtl w:val="0"/>
        </w:rPr>
        <w:t>ż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Czytelnicy dostan</w:t>
      </w:r>
      <w:r>
        <w:rPr>
          <w:rtl w:val="0"/>
        </w:rPr>
        <w:t xml:space="preserve">ą </w:t>
      </w:r>
      <w:r>
        <w:rPr>
          <w:rtl w:val="0"/>
        </w:rPr>
        <w:t>od nas rzetelne informacje 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ę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“</w:t>
      </w:r>
      <w:r>
        <w:rPr>
          <w:rtl w:val="0"/>
        </w:rPr>
        <w:t>z g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>ą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 xml:space="preserve">to </w:t>
      </w:r>
      <w:r>
        <w:rPr>
          <w:rtl w:val="0"/>
        </w:rPr>
        <w:t>sami mog</w:t>
      </w:r>
      <w:r>
        <w:rPr>
          <w:rtl w:val="0"/>
        </w:rPr>
        <w:t xml:space="preserve">ą </w:t>
      </w:r>
      <w:r>
        <w:rPr>
          <w:rtl w:val="0"/>
        </w:rPr>
        <w:t>zarobi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Taka d</w:t>
      </w:r>
      <w:r>
        <w:rPr>
          <w:rtl w:val="0"/>
        </w:rPr>
        <w:t>ł</w:t>
      </w:r>
      <w:r>
        <w:rPr>
          <w:rtl w:val="0"/>
        </w:rPr>
        <w:t>ugofalowo prowadzona akcja, ma tak</w:t>
      </w:r>
      <w:r>
        <w:rPr>
          <w:rtl w:val="0"/>
        </w:rPr>
        <w:t>ż</w:t>
      </w:r>
      <w:r>
        <w:rPr>
          <w:rtl w:val="0"/>
        </w:rPr>
        <w:t>e kolosalne znaczenie dla Partnera, kt</w:t>
      </w:r>
      <w:r>
        <w:rPr>
          <w:rtl w:val="0"/>
        </w:rPr>
        <w:t>ó</w:t>
      </w:r>
      <w:r>
        <w:rPr>
          <w:rtl w:val="0"/>
        </w:rPr>
        <w:t>remu gwarantuje utrzymanie d</w:t>
      </w:r>
      <w:r>
        <w:rPr>
          <w:rtl w:val="0"/>
        </w:rPr>
        <w:t>ł</w:t>
      </w:r>
      <w:r>
        <w:rPr>
          <w:rtl w:val="0"/>
        </w:rPr>
        <w:t>ugoterminowej ekspozycji jego brandu i szans</w:t>
      </w:r>
      <w:r>
        <w:rPr>
          <w:rtl w:val="0"/>
        </w:rPr>
        <w:t xml:space="preserve">ę </w:t>
      </w:r>
      <w:r>
        <w:rPr>
          <w:rtl w:val="0"/>
        </w:rPr>
        <w:t>na pozyskanie nowych klient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Treść"/>
        <w:rPr>
          <w:b w:val="1"/>
          <w:bCs w:val="1"/>
        </w:rPr>
      </w:pPr>
    </w:p>
    <w:p>
      <w:pPr>
        <w:pStyle w:val="Nagłówek 3"/>
        <w:bidi w:val="0"/>
      </w:pPr>
      <w:r>
        <w:rPr>
          <w:rFonts w:ascii="PT Sans" w:cs="Arial Unicode MS" w:hAnsi="Arial Unicode MS" w:eastAsia="Arial Unicode MS"/>
          <w:rtl w:val="0"/>
        </w:rPr>
        <w:t>Lista temat</w:t>
      </w:r>
      <w:r>
        <w:rPr>
          <w:rFonts w:ascii="Arial Unicode MS" w:cs="Arial Unicode MS" w:hAnsi="PT Sans" w:eastAsia="Arial Unicode MS" w:hint="default"/>
          <w:rtl w:val="0"/>
        </w:rPr>
        <w:t>ó</w:t>
      </w:r>
      <w:r>
        <w:rPr>
          <w:rFonts w:ascii="PT Sans" w:cs="Arial Unicode MS" w:hAnsi="Arial Unicode MS" w:eastAsia="Arial Unicode MS"/>
          <w:rtl w:val="0"/>
        </w:rPr>
        <w:t>w</w:t>
      </w: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 xml:space="preserve">Akcja </w:t>
      </w: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zaplanowana zosta</w:t>
      </w:r>
      <w:r>
        <w:rPr>
          <w:rtl w:val="0"/>
        </w:rPr>
        <w:t>ł</w:t>
      </w:r>
      <w:r>
        <w:rPr>
          <w:rtl w:val="0"/>
        </w:rPr>
        <w:t>a jako cykl artyku</w:t>
      </w:r>
      <w:r>
        <w:rPr>
          <w:rtl w:val="0"/>
        </w:rPr>
        <w:t>łó</w:t>
      </w:r>
      <w:r>
        <w:rPr>
          <w:rtl w:val="0"/>
        </w:rPr>
        <w:t>w edukacyjnych. W okresie od grudnia 2013 r. do grudnia 2014 r. w</w:t>
      </w:r>
      <w:r>
        <w:rPr>
          <w:rtl w:val="0"/>
        </w:rPr>
        <w:t>łą</w:t>
      </w:r>
      <w:r>
        <w:rPr>
          <w:rtl w:val="0"/>
        </w:rPr>
        <w:t>cznie, na ka</w:t>
      </w:r>
      <w:r>
        <w:rPr>
          <w:rtl w:val="0"/>
        </w:rPr>
        <w:t>ż</w:t>
      </w:r>
      <w:r>
        <w:rPr>
          <w:rtl w:val="0"/>
        </w:rPr>
        <w:t>dym z blog</w:t>
      </w:r>
      <w:r>
        <w:rPr>
          <w:rtl w:val="0"/>
        </w:rPr>
        <w:t>ó</w:t>
      </w:r>
      <w:r>
        <w:rPr>
          <w:rtl w:val="0"/>
        </w:rPr>
        <w:t>w publikowane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b w:val="1"/>
          <w:bCs w:val="1"/>
          <w:rtl w:val="0"/>
        </w:rPr>
        <w:t>co najmniej 2 artyku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miesi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cznie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Dodatkowo przewidujemy nagranie w tym okresie kilku informacyjnych 40-60-minutowych podcast</w:t>
      </w:r>
      <w:r>
        <w:rPr>
          <w:rtl w:val="0"/>
        </w:rPr>
        <w:t>ó</w:t>
      </w:r>
      <w:r>
        <w:rPr>
          <w:rtl w:val="0"/>
        </w:rPr>
        <w:t>w - audycji, w kt</w:t>
      </w:r>
      <w:r>
        <w:rPr>
          <w:rtl w:val="0"/>
        </w:rPr>
        <w:t>ó</w:t>
      </w:r>
      <w:r>
        <w:rPr>
          <w:rtl w:val="0"/>
        </w:rPr>
        <w:t>rych naszym g</w:t>
      </w:r>
      <w:r>
        <w:rPr>
          <w:rtl w:val="0"/>
        </w:rPr>
        <w:t>ł</w:t>
      </w:r>
      <w:r>
        <w:rPr>
          <w:rtl w:val="0"/>
        </w:rPr>
        <w:t>osem opowiada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dziemy o meandrach inwestowania i odpowiada</w:t>
      </w:r>
      <w:r>
        <w:rPr>
          <w:rtl w:val="0"/>
        </w:rPr>
        <w:t xml:space="preserve">ć </w:t>
      </w:r>
      <w:r>
        <w:rPr>
          <w:rtl w:val="0"/>
        </w:rPr>
        <w:t>w pog</w:t>
      </w:r>
      <w:r>
        <w:rPr>
          <w:rtl w:val="0"/>
        </w:rPr>
        <w:t>łę</w:t>
      </w:r>
      <w:r>
        <w:rPr>
          <w:rtl w:val="0"/>
        </w:rPr>
        <w:t>biony spos</w:t>
      </w:r>
      <w:r>
        <w:rPr>
          <w:rtl w:val="0"/>
        </w:rPr>
        <w:t>ó</w:t>
      </w:r>
      <w:r>
        <w:rPr>
          <w:rtl w:val="0"/>
        </w:rPr>
        <w:t xml:space="preserve">b </w:t>
      </w:r>
      <w:r>
        <w:br w:type="textWrapping"/>
      </w:r>
      <w:r>
        <w:rPr>
          <w:rtl w:val="0"/>
        </w:rPr>
        <w:t>na pytania Czytelnik</w:t>
      </w:r>
      <w:r>
        <w:rPr>
          <w:rtl w:val="0"/>
        </w:rPr>
        <w:t>ó</w:t>
      </w:r>
      <w:r>
        <w:rPr>
          <w:rtl w:val="0"/>
        </w:rPr>
        <w:t xml:space="preserve">w zadawane w </w:t>
      </w:r>
      <w:r>
        <w:rPr>
          <w:rtl w:val="0"/>
        </w:rPr>
        <w:t>komentarzach</w:t>
      </w:r>
      <w:r>
        <w:rPr>
          <w:rtl w:val="0"/>
        </w:rPr>
        <w:t xml:space="preserve"> pod artyku</w:t>
      </w:r>
      <w:r>
        <w:rPr>
          <w:rtl w:val="0"/>
        </w:rPr>
        <w:t>ł</w:t>
      </w:r>
      <w:r>
        <w:rPr>
          <w:rtl w:val="0"/>
        </w:rPr>
        <w:t>ami.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Jako tw</w:t>
      </w:r>
      <w:r>
        <w:rPr>
          <w:rtl w:val="0"/>
        </w:rPr>
        <w:t>ó</w:t>
      </w:r>
      <w:r>
        <w:rPr>
          <w:rtl w:val="0"/>
        </w:rPr>
        <w:t>rcy blog</w:t>
      </w:r>
      <w:r>
        <w:rPr>
          <w:rtl w:val="0"/>
        </w:rPr>
        <w:t>ó</w:t>
      </w:r>
      <w:r>
        <w:rPr>
          <w:rtl w:val="0"/>
        </w:rPr>
        <w:t>w, inwestowanie rozumiemy bardzo szeroko i tym samym b</w:t>
      </w:r>
      <w:r>
        <w:rPr>
          <w:rtl w:val="0"/>
        </w:rPr>
        <w:t>ę</w:t>
      </w:r>
      <w:r>
        <w:rPr>
          <w:rtl w:val="0"/>
        </w:rPr>
        <w:t>dziemy chcieli zarazi</w:t>
      </w:r>
      <w:r>
        <w:rPr>
          <w:rtl w:val="0"/>
        </w:rPr>
        <w:t xml:space="preserve">ć </w:t>
      </w:r>
      <w:r>
        <w:rPr>
          <w:rtl w:val="0"/>
        </w:rPr>
        <w:t>Czytelnik</w:t>
      </w:r>
      <w:r>
        <w:rPr>
          <w:rtl w:val="0"/>
        </w:rPr>
        <w:t>ó</w:t>
      </w:r>
      <w:r>
        <w:rPr>
          <w:rtl w:val="0"/>
        </w:rPr>
        <w:t>w. Ale zanim poka</w:t>
      </w:r>
      <w:r>
        <w:rPr>
          <w:rtl w:val="0"/>
        </w:rPr>
        <w:t>ż</w:t>
      </w:r>
      <w:r>
        <w:rPr>
          <w:rtl w:val="0"/>
        </w:rPr>
        <w:t>emy im jak inwestowa</w:t>
      </w:r>
      <w:r>
        <w:rPr>
          <w:rtl w:val="0"/>
        </w:rPr>
        <w:t>ć</w:t>
      </w:r>
      <w:r>
        <w:rPr>
          <w:rtl w:val="0"/>
        </w:rPr>
        <w:t>, b</w:t>
      </w:r>
      <w:r>
        <w:rPr>
          <w:rtl w:val="0"/>
        </w:rPr>
        <w:t>ę</w:t>
      </w:r>
      <w:r>
        <w:rPr>
          <w:rtl w:val="0"/>
        </w:rPr>
        <w:t>dziemy zach</w:t>
      </w:r>
      <w:r>
        <w:rPr>
          <w:rtl w:val="0"/>
        </w:rPr>
        <w:t>ę</w:t>
      </w:r>
      <w:r>
        <w:rPr>
          <w:rtl w:val="0"/>
        </w:rPr>
        <w:t xml:space="preserve">cali do </w:t>
      </w:r>
      <w:r>
        <w:rPr>
          <w:rtl w:val="0"/>
        </w:rPr>
        <w:t>uporz</w:t>
      </w:r>
      <w:r>
        <w:rPr>
          <w:rtl w:val="0"/>
        </w:rPr>
        <w:t>ą</w:t>
      </w:r>
      <w:r>
        <w:rPr>
          <w:rtl w:val="0"/>
        </w:rPr>
        <w:t>dkowani</w:t>
      </w:r>
      <w:r>
        <w:rPr>
          <w:rtl w:val="0"/>
        </w:rPr>
        <w:t>a</w:t>
      </w:r>
      <w:r>
        <w:rPr>
          <w:rtl w:val="0"/>
        </w:rPr>
        <w:t xml:space="preserve"> finans</w:t>
      </w:r>
      <w:r>
        <w:rPr>
          <w:rtl w:val="0"/>
        </w:rPr>
        <w:t>ó</w:t>
      </w:r>
      <w:r>
        <w:rPr>
          <w:rtl w:val="0"/>
        </w:rPr>
        <w:t xml:space="preserve">w domowych, w tym </w:t>
      </w:r>
      <w:r>
        <w:rPr>
          <w:rtl w:val="0"/>
        </w:rPr>
        <w:t>sp</w:t>
      </w:r>
      <w:r>
        <w:rPr>
          <w:rtl w:val="0"/>
        </w:rPr>
        <w:t>ł</w:t>
      </w:r>
      <w:r>
        <w:rPr>
          <w:rtl w:val="0"/>
        </w:rPr>
        <w:t>aty</w:t>
      </w:r>
      <w:r>
        <w:rPr>
          <w:rtl w:val="0"/>
        </w:rPr>
        <w:t xml:space="preserve"> d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>ó</w:t>
      </w:r>
      <w:r>
        <w:rPr>
          <w:rtl w:val="0"/>
        </w:rPr>
        <w:t>w, stworzeni</w:t>
      </w:r>
      <w:r>
        <w:rPr>
          <w:rtl w:val="0"/>
        </w:rPr>
        <w:t>a</w:t>
      </w:r>
      <w:r>
        <w:rPr>
          <w:rtl w:val="0"/>
        </w:rPr>
        <w:t xml:space="preserve"> poduszki bezpiecze</w:t>
      </w:r>
      <w:r>
        <w:rPr>
          <w:rtl w:val="0"/>
        </w:rPr>
        <w:t>ń</w:t>
      </w:r>
      <w:r>
        <w:rPr>
          <w:rtl w:val="0"/>
        </w:rPr>
        <w:t>stwa, generowani</w:t>
      </w:r>
      <w:r>
        <w:rPr>
          <w:rtl w:val="0"/>
        </w:rPr>
        <w:t>a</w:t>
      </w:r>
      <w:r>
        <w:rPr>
          <w:rtl w:val="0"/>
        </w:rPr>
        <w:t xml:space="preserve"> nadwy</w:t>
      </w:r>
      <w:r>
        <w:rPr>
          <w:rtl w:val="0"/>
        </w:rPr>
        <w:t>ż</w:t>
      </w:r>
      <w:r>
        <w:rPr>
          <w:rtl w:val="0"/>
        </w:rPr>
        <w:t xml:space="preserve">ek, </w:t>
      </w:r>
      <w:r>
        <w:br w:type="textWrapping"/>
      </w:r>
      <w:r>
        <w:rPr>
          <w:rtl w:val="0"/>
        </w:rPr>
        <w:t xml:space="preserve">a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 xml:space="preserve">pnie </w:t>
      </w:r>
      <w:r>
        <w:rPr>
          <w:rtl w:val="0"/>
        </w:rPr>
        <w:t>poprowadzimy za r</w:t>
      </w:r>
      <w:r>
        <w:rPr>
          <w:rtl w:val="0"/>
        </w:rPr>
        <w:t>ę</w:t>
      </w:r>
      <w:r>
        <w:rPr>
          <w:rtl w:val="0"/>
        </w:rPr>
        <w:t>k</w:t>
      </w:r>
      <w:r>
        <w:rPr>
          <w:rtl w:val="0"/>
        </w:rPr>
        <w:t xml:space="preserve">ę </w:t>
      </w:r>
      <w:r>
        <w:rPr>
          <w:rtl w:val="0"/>
        </w:rPr>
        <w:t>sk</w:t>
      </w:r>
      <w:r>
        <w:rPr>
          <w:rtl w:val="0"/>
        </w:rPr>
        <w:t>ą</w:t>
      </w:r>
      <w:r>
        <w:rPr>
          <w:rtl w:val="0"/>
        </w:rPr>
        <w:t>d czerpa</w:t>
      </w:r>
      <w:r>
        <w:rPr>
          <w:rtl w:val="0"/>
        </w:rPr>
        <w:t xml:space="preserve">ć </w:t>
      </w:r>
      <w:r>
        <w:rPr>
          <w:rtl w:val="0"/>
        </w:rPr>
        <w:t>dodatkow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u</w:t>
      </w:r>
      <w:r>
        <w:rPr>
          <w:rtl w:val="0"/>
        </w:rPr>
        <w:t>ś</w:t>
      </w:r>
      <w:r>
        <w:rPr>
          <w:rtl w:val="0"/>
        </w:rPr>
        <w:t xml:space="preserve">wiadomimy, </w:t>
      </w:r>
      <w:r>
        <w:rPr>
          <w:rtl w:val="0"/>
        </w:rPr>
        <w:t>jakie</w:t>
      </w:r>
      <w:r>
        <w:rPr>
          <w:rtl w:val="0"/>
        </w:rPr>
        <w:t>j minimalnej wiedzy potrzebuj</w:t>
      </w:r>
      <w:r>
        <w:rPr>
          <w:rtl w:val="0"/>
        </w:rPr>
        <w:t>ą</w:t>
      </w:r>
      <w:r>
        <w:rPr>
          <w:rtl w:val="0"/>
        </w:rPr>
        <w:t xml:space="preserve">, gdzie </w:t>
      </w:r>
      <w:r>
        <w:rPr>
          <w:rtl w:val="0"/>
        </w:rPr>
        <w:t xml:space="preserve">i </w:t>
      </w:r>
      <w:r>
        <w:rPr>
          <w:rtl w:val="0"/>
        </w:rPr>
        <w:t>jaki rachunek otworzy</w:t>
      </w:r>
      <w:r>
        <w:rPr>
          <w:rtl w:val="0"/>
        </w:rPr>
        <w:t xml:space="preserve">ć </w:t>
      </w:r>
      <w:r>
        <w:rPr>
          <w:rtl w:val="0"/>
        </w:rPr>
        <w:t>it</w:t>
      </w:r>
      <w:r>
        <w:rPr>
          <w:rtl w:val="0"/>
        </w:rPr>
        <w:t>p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Poni</w:t>
      </w:r>
      <w:r>
        <w:rPr>
          <w:rtl w:val="0"/>
        </w:rPr>
        <w:t>ż</w:t>
      </w:r>
      <w:r>
        <w:rPr>
          <w:rtl w:val="0"/>
        </w:rPr>
        <w:t>ej publikujemy has</w:t>
      </w:r>
      <w:r>
        <w:rPr>
          <w:rtl w:val="0"/>
        </w:rPr>
        <w:t>ł</w:t>
      </w:r>
      <w:r>
        <w:rPr>
          <w:rtl w:val="0"/>
        </w:rPr>
        <w:t>owo list</w:t>
      </w:r>
      <w:r>
        <w:rPr>
          <w:rtl w:val="0"/>
        </w:rPr>
        <w:t xml:space="preserve">ę </w:t>
      </w:r>
      <w:r>
        <w:rPr>
          <w:rtl w:val="0"/>
        </w:rPr>
        <w:t>wybranych zagadnie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 planujemy poruszy</w:t>
      </w:r>
      <w:r>
        <w:rPr>
          <w:rtl w:val="0"/>
        </w:rPr>
        <w:t xml:space="preserve">ć </w:t>
      </w:r>
      <w:r>
        <w:rPr>
          <w:rtl w:val="0"/>
        </w:rPr>
        <w:t>w ramach ca</w:t>
      </w:r>
      <w:r>
        <w:rPr>
          <w:rtl w:val="0"/>
        </w:rPr>
        <w:t>ł</w:t>
      </w:r>
      <w:r>
        <w:rPr>
          <w:rtl w:val="0"/>
        </w:rPr>
        <w:t>ej akcji (w kolejno</w:t>
      </w:r>
      <w:r>
        <w:rPr>
          <w:rtl w:val="0"/>
        </w:rPr>
        <w:t>ś</w:t>
      </w:r>
      <w:r>
        <w:rPr>
          <w:rtl w:val="0"/>
        </w:rPr>
        <w:t xml:space="preserve">ci nie-chronologicznej): </w:t>
      </w:r>
    </w:p>
    <w:p>
      <w:pPr>
        <w:pStyle w:val="Treść"/>
        <w:bidi w:val="0"/>
        <w:ind w:left="785"/>
      </w:pPr>
    </w:p>
    <w:p>
      <w:pPr>
        <w:pStyle w:val="Treść"/>
        <w:numPr>
          <w:ilvl w:val="2"/>
          <w:numId w:val="73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Sp</w:t>
      </w:r>
      <w:r>
        <w:rPr>
          <w:rtl w:val="0"/>
        </w:rPr>
        <w:t>ł</w:t>
      </w:r>
      <w:r>
        <w:rPr>
          <w:rtl w:val="0"/>
          <w:lang w:val="it-IT"/>
        </w:rPr>
        <w:t>ata d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>ó</w:t>
      </w:r>
      <w:r>
        <w:rPr>
          <w:rtl w:val="0"/>
        </w:rPr>
        <w:t>w - bardzo wysoka stopa zwrotu r</w:t>
      </w:r>
      <w:r>
        <w:rPr>
          <w:rtl w:val="0"/>
        </w:rPr>
        <w:t>ó</w:t>
      </w:r>
      <w:r>
        <w:rPr>
          <w:rtl w:val="0"/>
        </w:rPr>
        <w:t>wna oprocentowaniu kredytu po</w:t>
      </w:r>
      <w:r>
        <w:rPr>
          <w:rtl w:val="0"/>
        </w:rPr>
        <w:t>ż</w:t>
      </w:r>
      <w:r>
        <w:rPr>
          <w:rtl w:val="0"/>
        </w:rPr>
        <w:t xml:space="preserve">yczki, czyli zamiast </w:t>
      </w:r>
      <w:r>
        <w:rPr>
          <w:rtl w:val="0"/>
        </w:rPr>
        <w:t>“</w:t>
      </w:r>
      <w:r>
        <w:rPr>
          <w:rtl w:val="0"/>
        </w:rPr>
        <w:t>buja</w:t>
      </w:r>
      <w:r>
        <w:rPr>
          <w:rtl w:val="0"/>
        </w:rPr>
        <w:t xml:space="preserve">ć </w:t>
      </w:r>
      <w:r>
        <w:rPr>
          <w:rtl w:val="0"/>
        </w:rPr>
        <w:t>w ob</w:t>
      </w:r>
      <w:r>
        <w:rPr>
          <w:rtl w:val="0"/>
        </w:rPr>
        <w:t>ł</w:t>
      </w:r>
      <w:r>
        <w:rPr>
          <w:rtl w:val="0"/>
        </w:rPr>
        <w:t>okach</w:t>
      </w:r>
      <w:r>
        <w:rPr>
          <w:rtl w:val="0"/>
        </w:rPr>
        <w:t>”</w:t>
      </w:r>
      <w:r>
        <w:rPr>
          <w:rtl w:val="0"/>
        </w:rPr>
        <w:t xml:space="preserve"> i marzy</w:t>
      </w:r>
      <w:r>
        <w:rPr>
          <w:rtl w:val="0"/>
        </w:rPr>
        <w:t xml:space="preserve">ć </w:t>
      </w:r>
      <w:r>
        <w:rPr>
          <w:rtl w:val="0"/>
        </w:rPr>
        <w:t>o milionach na gie</w:t>
      </w:r>
      <w:r>
        <w:rPr>
          <w:rtl w:val="0"/>
        </w:rPr>
        <w:t>ł</w:t>
      </w:r>
      <w:r>
        <w:rPr>
          <w:rtl w:val="0"/>
        </w:rPr>
        <w:t>dzie/FX, najpierw sp</w:t>
      </w:r>
      <w:r>
        <w:rPr>
          <w:rtl w:val="0"/>
        </w:rPr>
        <w:t>ł</w:t>
      </w:r>
      <w:r>
        <w:rPr>
          <w:rtl w:val="0"/>
        </w:rPr>
        <w:t>acaj kredyty konsumpcyjne.</w:t>
      </w:r>
    </w:p>
    <w:p>
      <w:pPr>
        <w:pStyle w:val="Treść"/>
        <w:numPr>
          <w:ilvl w:val="2"/>
          <w:numId w:val="74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Utworzenie funduszu awaryjnego i trzymanie go na koncie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ciowym, ewentualnie kr</w:t>
      </w:r>
      <w:r>
        <w:rPr>
          <w:rtl w:val="0"/>
        </w:rPr>
        <w:t>ó</w:t>
      </w:r>
      <w:r>
        <w:rPr>
          <w:rtl w:val="0"/>
        </w:rPr>
        <w:t>tkoterminowych lokatach.</w:t>
      </w:r>
    </w:p>
    <w:p>
      <w:pPr>
        <w:pStyle w:val="Treść"/>
        <w:numPr>
          <w:ilvl w:val="2"/>
          <w:numId w:val="7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Generowanie regularnych nadwy</w:t>
      </w:r>
      <w:r>
        <w:rPr>
          <w:rtl w:val="0"/>
        </w:rPr>
        <w:t>ż</w:t>
      </w:r>
      <w:r>
        <w:rPr>
          <w:rtl w:val="0"/>
        </w:rPr>
        <w:t>ek finansowych (przychody</w:t>
      </w:r>
      <w:r>
        <w:rPr>
          <w:rtl w:val="0"/>
        </w:rPr>
        <w:t xml:space="preserve"> </w:t>
      </w:r>
      <w:r>
        <w:rPr>
          <w:rtl w:val="0"/>
        </w:rPr>
        <w:t>&gt;</w:t>
      </w:r>
      <w:r>
        <w:rPr>
          <w:rtl w:val="0"/>
        </w:rPr>
        <w:t xml:space="preserve"> </w:t>
      </w:r>
      <w:r>
        <w:rPr>
          <w:rtl w:val="0"/>
        </w:rPr>
        <w:t>wydatki)</w:t>
      </w:r>
      <w:r>
        <w:rPr>
          <w:rtl w:val="0"/>
        </w:rPr>
        <w:t xml:space="preserve"> </w:t>
      </w:r>
      <w:r>
        <w:rPr>
          <w:rtl w:val="0"/>
        </w:rPr>
        <w:t xml:space="preserve">jako </w:t>
      </w:r>
      <w:r>
        <w:rPr>
          <w:rtl w:val="0"/>
        </w:rPr>
        <w:t>“</w:t>
      </w:r>
      <w:r>
        <w:rPr>
          <w:rtl w:val="0"/>
        </w:rPr>
        <w:t>podstawa podstaw</w:t>
      </w:r>
      <w:r>
        <w:rPr>
          <w:rtl w:val="0"/>
        </w:rPr>
        <w:t>”</w:t>
      </w:r>
      <w:r>
        <w:rPr>
          <w:rtl w:val="0"/>
        </w:rPr>
        <w:t>. D</w:t>
      </w:r>
      <w:r>
        <w:rPr>
          <w:rtl w:val="0"/>
        </w:rPr>
        <w:t>odatkowe sposoby zarobku</w:t>
      </w:r>
      <w:r>
        <w:rPr>
          <w:rtl w:val="0"/>
        </w:rPr>
        <w:t>.</w:t>
      </w:r>
    </w:p>
    <w:p>
      <w:pPr>
        <w:pStyle w:val="Treść"/>
        <w:numPr>
          <w:ilvl w:val="2"/>
          <w:numId w:val="7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Inwestowanie w samego siebie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edukacj</w:t>
      </w:r>
      <w:r>
        <w:rPr>
          <w:rtl w:val="0"/>
        </w:rPr>
        <w:t>ę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sw</w:t>
      </w:r>
      <w:r>
        <w:rPr>
          <w:rtl w:val="0"/>
        </w:rPr>
        <w:t>ó</w:t>
      </w:r>
      <w:r>
        <w:rPr>
          <w:rtl w:val="0"/>
        </w:rPr>
        <w:t>j biznes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zdrowie.</w:t>
      </w:r>
      <w:r>
        <w:rPr>
          <w:rtl w:val="0"/>
        </w:rPr>
        <w:t xml:space="preserve"> </w:t>
      </w:r>
      <w:r>
        <w:rPr>
          <w:rtl w:val="0"/>
        </w:rPr>
        <w:t>Tu poruszamy temat literatury dotycz</w:t>
      </w:r>
      <w:r>
        <w:rPr>
          <w:rtl w:val="0"/>
        </w:rPr>
        <w:t>ą</w:t>
      </w:r>
      <w:r>
        <w:rPr>
          <w:rtl w:val="0"/>
        </w:rPr>
        <w:t>cej inwestowania oraz kurs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- </w:t>
      </w:r>
      <w:r>
        <w:rPr>
          <w:rtl w:val="0"/>
        </w:rPr>
        <w:t>zw</w:t>
      </w:r>
      <w:r>
        <w:rPr>
          <w:rtl w:val="0"/>
        </w:rPr>
        <w:t>ł</w:t>
      </w:r>
      <w:r>
        <w:rPr>
          <w:rtl w:val="0"/>
        </w:rPr>
        <w:t>aszcza darmowych.</w:t>
      </w:r>
    </w:p>
    <w:p>
      <w:pPr>
        <w:pStyle w:val="Treść"/>
        <w:numPr>
          <w:ilvl w:val="2"/>
          <w:numId w:val="77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Analizy dotycz</w:t>
      </w:r>
      <w:r>
        <w:rPr>
          <w:rtl w:val="0"/>
        </w:rPr>
        <w:t>ą</w:t>
      </w:r>
      <w:r>
        <w:rPr>
          <w:rtl w:val="0"/>
        </w:rPr>
        <w:t>ce inwestowania ma</w:t>
      </w:r>
      <w:r>
        <w:rPr>
          <w:rtl w:val="0"/>
        </w:rPr>
        <w:t>ł</w:t>
      </w:r>
      <w:r>
        <w:rPr>
          <w:rtl w:val="0"/>
        </w:rPr>
        <w:t xml:space="preserve">ych </w:t>
      </w:r>
      <w:r>
        <w:rPr>
          <w:rtl w:val="0"/>
        </w:rPr>
        <w:t>kwot</w:t>
      </w:r>
      <w:r>
        <w:rPr>
          <w:rtl w:val="0"/>
        </w:rPr>
        <w:t>:</w:t>
      </w:r>
      <w:r>
        <w:rPr>
          <w:rtl w:val="0"/>
        </w:rPr>
        <w:t xml:space="preserve"> jednost</w:t>
      </w:r>
      <w:r>
        <w:rPr>
          <w:rtl w:val="0"/>
        </w:rPr>
        <w:t>ki</w:t>
      </w:r>
      <w:r>
        <w:rPr>
          <w:rtl w:val="0"/>
        </w:rPr>
        <w:t xml:space="preserve"> funduszy inwestycyjnych</w:t>
      </w:r>
      <w:r>
        <w:rPr>
          <w:rtl w:val="0"/>
        </w:rPr>
        <w:t xml:space="preserve">, </w:t>
      </w:r>
      <w:r>
        <w:rPr>
          <w:rtl w:val="0"/>
        </w:rPr>
        <w:t>ETF-</w:t>
      </w:r>
      <w:r>
        <w:rPr>
          <w:rtl w:val="0"/>
        </w:rPr>
        <w:t>y</w:t>
      </w:r>
      <w:r>
        <w:rPr>
          <w:rtl w:val="0"/>
        </w:rPr>
        <w:t>.</w:t>
      </w:r>
    </w:p>
    <w:p>
      <w:pPr>
        <w:pStyle w:val="Treść"/>
        <w:numPr>
          <w:ilvl w:val="2"/>
          <w:numId w:val="78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Optymalizacja podatkowa inwestycji - IKE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IKZE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fundusze parasolowe</w:t>
      </w:r>
    </w:p>
    <w:p>
      <w:pPr>
        <w:pStyle w:val="Treść"/>
        <w:numPr>
          <w:ilvl w:val="2"/>
          <w:numId w:val="79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Psychologia inwestowani</w:t>
      </w:r>
      <w:r>
        <w:rPr>
          <w:rtl w:val="0"/>
        </w:rPr>
        <w:t>a</w:t>
      </w:r>
      <w:r>
        <w:rPr>
          <w:rtl w:val="0"/>
        </w:rPr>
        <w:t xml:space="preserve"> -</w:t>
      </w:r>
      <w:r>
        <w:rPr>
          <w:rtl w:val="0"/>
        </w:rPr>
        <w:t xml:space="preserve"> </w:t>
      </w:r>
      <w:r>
        <w:rPr>
          <w:rtl w:val="0"/>
        </w:rPr>
        <w:t>popularne b</w:t>
      </w:r>
      <w:r>
        <w:rPr>
          <w:rtl w:val="0"/>
        </w:rPr>
        <w:t>łę</w:t>
      </w:r>
      <w:r>
        <w:rPr>
          <w:rtl w:val="0"/>
        </w:rPr>
        <w:t>dy, poznanie siebie, ustalenie cel</w:t>
      </w:r>
      <w:r>
        <w:rPr>
          <w:rtl w:val="0"/>
        </w:rPr>
        <w:t>ó</w:t>
      </w:r>
      <w:r>
        <w:rPr>
          <w:rtl w:val="0"/>
        </w:rPr>
        <w:t>w itd.</w:t>
      </w:r>
    </w:p>
    <w:p>
      <w:pPr>
        <w:pStyle w:val="Treść"/>
        <w:numPr>
          <w:ilvl w:val="2"/>
          <w:numId w:val="8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Budowa i zarz</w:t>
      </w:r>
      <w:r>
        <w:rPr>
          <w:rtl w:val="0"/>
        </w:rPr>
        <w:t>ą</w:t>
      </w:r>
      <w:r>
        <w:rPr>
          <w:rtl w:val="0"/>
        </w:rPr>
        <w:t>dzanie portfelem</w:t>
      </w:r>
      <w:r>
        <w:rPr>
          <w:rtl w:val="0"/>
        </w:rPr>
        <w:t xml:space="preserve"> - temat na kilka artyku</w:t>
      </w:r>
      <w:r>
        <w:rPr>
          <w:rtl w:val="0"/>
        </w:rPr>
        <w:t>łó</w:t>
      </w:r>
      <w:r>
        <w:rPr>
          <w:rtl w:val="0"/>
        </w:rPr>
        <w:t>w.</w:t>
      </w:r>
    </w:p>
    <w:p>
      <w:pPr>
        <w:pStyle w:val="Treść"/>
        <w:numPr>
          <w:ilvl w:val="2"/>
          <w:numId w:val="81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Inwestycje gie</w:t>
      </w:r>
      <w:r>
        <w:rPr>
          <w:rtl w:val="0"/>
        </w:rPr>
        <w:t>ł</w:t>
      </w:r>
      <w:r>
        <w:rPr>
          <w:rtl w:val="0"/>
        </w:rPr>
        <w:t>dowe (akcje,</w:t>
      </w:r>
      <w:r>
        <w:rPr>
          <w:rtl w:val="0"/>
        </w:rPr>
        <w:t xml:space="preserve"> </w:t>
      </w:r>
      <w:r>
        <w:rPr>
          <w:rtl w:val="0"/>
        </w:rPr>
        <w:t>derywaty, produkty strukturyzowane) - w tym wyb</w:t>
      </w:r>
      <w:r>
        <w:rPr>
          <w:rtl w:val="0"/>
        </w:rPr>
        <w:t>ó</w:t>
      </w:r>
      <w:r>
        <w:rPr>
          <w:rtl w:val="0"/>
        </w:rPr>
        <w:t>r biura maklerskiego</w:t>
      </w:r>
      <w:r>
        <w:rPr>
          <w:rtl w:val="0"/>
        </w:rPr>
        <w:t>,</w:t>
      </w:r>
      <w:r>
        <w:rPr>
          <w:rtl w:val="0"/>
        </w:rPr>
        <w:t xml:space="preserve"> ranking, analiza techniczna, fundamentalna oraz ilo</w:t>
      </w:r>
      <w:r>
        <w:rPr>
          <w:rtl w:val="0"/>
        </w:rPr>
        <w:t>ś</w:t>
      </w:r>
      <w:r>
        <w:rPr>
          <w:rtl w:val="0"/>
        </w:rPr>
        <w:t>ciowa. Dywidendy, jak czyta</w:t>
      </w:r>
      <w:r>
        <w:rPr>
          <w:rtl w:val="0"/>
        </w:rPr>
        <w:t xml:space="preserve">ć </w:t>
      </w:r>
      <w:r>
        <w:rPr>
          <w:rtl w:val="0"/>
        </w:rPr>
        <w:t xml:space="preserve">rekomendacje itd. - </w:t>
      </w:r>
      <w:r>
        <w:rPr>
          <w:rtl w:val="0"/>
        </w:rPr>
        <w:t>tu mamy bardzo wiele podtemat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>.</w:t>
      </w:r>
    </w:p>
    <w:p>
      <w:pPr>
        <w:pStyle w:val="Treść"/>
        <w:numPr>
          <w:ilvl w:val="2"/>
          <w:numId w:val="82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Rynek walutowy Forex - najpierw demo, potem mikroloty, miniloty i loty, o ile zarabiamy. </w:t>
      </w:r>
      <w:r>
        <w:rPr>
          <w:rtl w:val="0"/>
        </w:rPr>
        <w:t>Przestrzeganie przed negatywnymi efektami lewarowania</w:t>
      </w:r>
      <w:r>
        <w:rPr>
          <w:rtl w:val="0"/>
        </w:rPr>
        <w:t>.</w:t>
      </w:r>
    </w:p>
    <w:p>
      <w:pPr>
        <w:pStyle w:val="Treść"/>
        <w:numPr>
          <w:ilvl w:val="2"/>
          <w:numId w:val="83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Obligacje (w tym korporacyjne) - temat do </w:t>
      </w:r>
      <w:r>
        <w:rPr>
          <w:rtl w:val="0"/>
        </w:rPr>
        <w:t>po</w:t>
      </w:r>
      <w:r>
        <w:rPr>
          <w:rtl w:val="0"/>
        </w:rPr>
        <w:t>łą</w:t>
      </w:r>
      <w:r>
        <w:rPr>
          <w:rtl w:val="0"/>
        </w:rPr>
        <w:t>czenia</w:t>
      </w:r>
      <w:r>
        <w:rPr>
          <w:rtl w:val="0"/>
        </w:rPr>
        <w:t xml:space="preserve"> z funduszami obligacji.</w:t>
      </w:r>
    </w:p>
    <w:p>
      <w:pPr>
        <w:pStyle w:val="Treść"/>
        <w:numPr>
          <w:ilvl w:val="2"/>
          <w:numId w:val="84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Inwestycje alternatywne - </w:t>
      </w:r>
      <w:r>
        <w:rPr>
          <w:rtl w:val="0"/>
        </w:rPr>
        <w:t>temat co najmniej na kilka artyku</w:t>
      </w:r>
      <w:r>
        <w:rPr>
          <w:rtl w:val="0"/>
        </w:rPr>
        <w:t>łó</w:t>
      </w:r>
      <w:r>
        <w:rPr>
          <w:rtl w:val="0"/>
        </w:rPr>
        <w:t>w: z</w:t>
      </w:r>
      <w:r>
        <w:rPr>
          <w:rtl w:val="0"/>
        </w:rPr>
        <w:t>ł</w:t>
      </w:r>
      <w:r>
        <w:rPr>
          <w:rtl w:val="0"/>
        </w:rPr>
        <w:t xml:space="preserve">oto </w:t>
      </w:r>
      <w:r>
        <w:br w:type="textWrapping"/>
      </w:r>
      <w:r>
        <w:rPr>
          <w:rtl w:val="0"/>
        </w:rPr>
        <w:t>i inne kruszce</w:t>
      </w:r>
      <w:r>
        <w:rPr>
          <w:rtl w:val="0"/>
        </w:rPr>
        <w:t>, k</w:t>
      </w:r>
      <w:r>
        <w:rPr>
          <w:rtl w:val="0"/>
        </w:rPr>
        <w:t xml:space="preserve">olekcjonerstwo (znaczki pocztowe, podstawki do piwa </w:t>
      </w:r>
      <w:r>
        <w:br w:type="textWrapping"/>
      </w:r>
      <w:r>
        <w:rPr>
          <w:rtl w:val="0"/>
          <w:lang w:val="da-DK"/>
        </w:rPr>
        <w:t>i tysi</w:t>
      </w:r>
      <w:r>
        <w:rPr>
          <w:rtl w:val="0"/>
        </w:rPr>
        <w:t>ą</w:t>
      </w:r>
      <w:r>
        <w:rPr>
          <w:rtl w:val="0"/>
        </w:rPr>
        <w:t>c innych)</w:t>
      </w:r>
      <w:r>
        <w:rPr>
          <w:rtl w:val="0"/>
        </w:rPr>
        <w:t>, s</w:t>
      </w:r>
      <w:r>
        <w:rPr>
          <w:rtl w:val="0"/>
        </w:rPr>
        <w:t>ztuka/antyki</w:t>
      </w:r>
      <w:r>
        <w:rPr>
          <w:rtl w:val="0"/>
        </w:rPr>
        <w:t>, w</w:t>
      </w:r>
      <w:r>
        <w:rPr>
          <w:rtl w:val="0"/>
        </w:rPr>
        <w:t>ino</w:t>
      </w:r>
      <w:r>
        <w:rPr>
          <w:rtl w:val="0"/>
        </w:rPr>
        <w:t>, B</w:t>
      </w:r>
      <w:r>
        <w:rPr>
          <w:rtl w:val="0"/>
        </w:rPr>
        <w:t>itcoin</w:t>
      </w:r>
    </w:p>
    <w:p>
      <w:pPr>
        <w:pStyle w:val="Treść"/>
        <w:numPr>
          <w:ilvl w:val="2"/>
          <w:numId w:val="85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Inwestowanie w pasje: </w:t>
      </w:r>
      <w:r>
        <w:rPr>
          <w:rtl w:val="0"/>
        </w:rPr>
        <w:t>gitar</w:t>
      </w:r>
      <w:r>
        <w:rPr>
          <w:rtl w:val="0"/>
        </w:rPr>
        <w:t>y</w:t>
      </w:r>
      <w:r>
        <w:rPr>
          <w:rtl w:val="0"/>
        </w:rPr>
        <w:t>, stare auta</w:t>
      </w:r>
      <w:r>
        <w:rPr>
          <w:rtl w:val="0"/>
        </w:rPr>
        <w:t xml:space="preserve"> itp.</w:t>
      </w:r>
    </w:p>
    <w:p>
      <w:pPr>
        <w:pStyle w:val="Treść"/>
        <w:numPr>
          <w:ilvl w:val="2"/>
          <w:numId w:val="86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Narz</w:t>
      </w:r>
      <w:r>
        <w:rPr>
          <w:rtl w:val="0"/>
        </w:rPr>
        <w:t>ę</w:t>
      </w:r>
      <w:r>
        <w:rPr>
          <w:rtl w:val="0"/>
        </w:rPr>
        <w:t xml:space="preserve">dzia do </w:t>
      </w:r>
      <w:r>
        <w:rPr>
          <w:rtl w:val="0"/>
        </w:rPr>
        <w:t>ś</w:t>
      </w:r>
      <w:r>
        <w:rPr>
          <w:rtl w:val="0"/>
        </w:rPr>
        <w:t>ledzenia rentowno</w:t>
      </w:r>
      <w:r>
        <w:rPr>
          <w:rtl w:val="0"/>
        </w:rPr>
        <w:t>ś</w:t>
      </w:r>
      <w:r>
        <w:rPr>
          <w:rtl w:val="0"/>
        </w:rPr>
        <w:t>ci inwestycji.</w:t>
      </w:r>
    </w:p>
    <w:p>
      <w:pPr>
        <w:pStyle w:val="Treść"/>
        <w:numPr>
          <w:ilvl w:val="2"/>
          <w:numId w:val="87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Nieruchomo</w:t>
      </w:r>
      <w:r>
        <w:rPr>
          <w:rtl w:val="0"/>
        </w:rPr>
        <w:t>ś</w:t>
      </w:r>
      <w:r>
        <w:rPr>
          <w:rtl w:val="0"/>
        </w:rPr>
        <w:t>ci - to bardzo szeroki temat ciesz</w:t>
      </w:r>
      <w:r>
        <w:rPr>
          <w:rtl w:val="0"/>
        </w:rPr>
        <w:t>ą</w:t>
      </w:r>
      <w:r>
        <w:rPr>
          <w:rtl w:val="0"/>
        </w:rPr>
        <w:t>cy si</w:t>
      </w:r>
      <w:r>
        <w:rPr>
          <w:rtl w:val="0"/>
        </w:rPr>
        <w:t xml:space="preserve">ę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ym zainteresowaniem - szczeg</w:t>
      </w:r>
      <w:r>
        <w:rPr>
          <w:rtl w:val="0"/>
        </w:rPr>
        <w:t>ó</w:t>
      </w:r>
      <w:r>
        <w:rPr>
          <w:rtl w:val="0"/>
        </w:rPr>
        <w:t xml:space="preserve">lnie na </w:t>
      </w:r>
      <w:r>
        <w:rPr>
          <w:rtl w:val="0"/>
        </w:rPr>
        <w:t>“</w:t>
      </w:r>
      <w:r>
        <w:rPr>
          <w:rtl w:val="0"/>
        </w:rPr>
        <w:t>Jak oszcz</w:t>
      </w:r>
      <w:r>
        <w:rPr>
          <w:rtl w:val="0"/>
        </w:rPr>
        <w:t>ę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”</w:t>
      </w:r>
      <w:r>
        <w:rPr>
          <w:rtl w:val="0"/>
        </w:rPr>
        <w:t>. Pokazanie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inwestowania bez kapita</w:t>
      </w:r>
      <w:r>
        <w:rPr>
          <w:rtl w:val="0"/>
        </w:rPr>
        <w:t>ł</w:t>
      </w:r>
      <w:r>
        <w:rPr>
          <w:rtl w:val="0"/>
        </w:rPr>
        <w:t>u (korzystanie ze zdolno</w:t>
      </w:r>
      <w:r>
        <w:rPr>
          <w:rtl w:val="0"/>
        </w:rPr>
        <w:t>ś</w:t>
      </w:r>
      <w:r>
        <w:rPr>
          <w:rtl w:val="0"/>
        </w:rPr>
        <w:t>ci kredytowej), g</w:t>
      </w:r>
      <w:r>
        <w:rPr>
          <w:rtl w:val="0"/>
        </w:rPr>
        <w:t>ara</w:t>
      </w:r>
      <w:r>
        <w:rPr>
          <w:rtl w:val="0"/>
        </w:rPr>
        <w:t>ż</w:t>
      </w:r>
      <w:r>
        <w:rPr>
          <w:rtl w:val="0"/>
        </w:rPr>
        <w:t xml:space="preserve">e, podnajem, </w:t>
      </w:r>
      <w:r>
        <w:rPr>
          <w:rtl w:val="0"/>
        </w:rPr>
        <w:t>ale tak</w:t>
      </w:r>
      <w:r>
        <w:rPr>
          <w:rtl w:val="0"/>
        </w:rPr>
        <w:t>ż</w:t>
      </w:r>
      <w:r>
        <w:rPr>
          <w:rtl w:val="0"/>
        </w:rPr>
        <w:t>e zakupy akcji sp</w:t>
      </w:r>
      <w:r>
        <w:rPr>
          <w:rtl w:val="0"/>
        </w:rPr>
        <w:t>ół</w:t>
      </w:r>
      <w:r>
        <w:rPr>
          <w:rtl w:val="0"/>
        </w:rPr>
        <w:t>ki developerskiej, jednostek wyspecjalizowanego funduszu itp.</w:t>
      </w:r>
    </w:p>
    <w:p>
      <w:pPr>
        <w:pStyle w:val="Treść"/>
        <w:numPr>
          <w:ilvl w:val="2"/>
          <w:numId w:val="88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Rozmowy i wywiady z osobami, kt</w:t>
      </w:r>
      <w:r>
        <w:rPr>
          <w:rtl w:val="0"/>
        </w:rPr>
        <w:t>ó</w:t>
      </w:r>
      <w:r>
        <w:rPr>
          <w:rtl w:val="0"/>
        </w:rPr>
        <w:t>re uwa</w:t>
      </w:r>
      <w:r>
        <w:rPr>
          <w:rtl w:val="0"/>
        </w:rPr>
        <w:t>ż</w:t>
      </w:r>
      <w:r>
        <w:rPr>
          <w:rtl w:val="0"/>
        </w:rPr>
        <w:t>ane s</w:t>
      </w:r>
      <w:r>
        <w:rPr>
          <w:rtl w:val="0"/>
        </w:rPr>
        <w:t xml:space="preserve">ą </w:t>
      </w:r>
      <w:r>
        <w:rPr>
          <w:rtl w:val="0"/>
        </w:rPr>
        <w:t>za osoby sukcesu.</w:t>
      </w:r>
    </w:p>
    <w:p>
      <w:pPr>
        <w:pStyle w:val="Treść"/>
        <w:numPr>
          <w:ilvl w:val="2"/>
          <w:numId w:val="89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Zabezpieczanie rodziny na wypadek </w:t>
      </w:r>
      <w:r>
        <w:rPr>
          <w:rtl w:val="0"/>
        </w:rPr>
        <w:t>ś</w:t>
      </w:r>
      <w:r>
        <w:rPr>
          <w:rtl w:val="0"/>
        </w:rPr>
        <w:t>mierci inwestora, czyli w jaki spos</w:t>
      </w:r>
      <w:r>
        <w:rPr>
          <w:rtl w:val="0"/>
        </w:rPr>
        <w:t>ó</w:t>
      </w:r>
      <w:r>
        <w:rPr>
          <w:rtl w:val="0"/>
        </w:rPr>
        <w:t>b przygotowa</w:t>
      </w:r>
      <w:r>
        <w:rPr>
          <w:rtl w:val="0"/>
        </w:rPr>
        <w:t xml:space="preserve">ć </w:t>
      </w:r>
      <w:r>
        <w:rPr>
          <w:rtl w:val="0"/>
        </w:rPr>
        <w:t>rodzin</w:t>
      </w:r>
      <w:r>
        <w:rPr>
          <w:rtl w:val="0"/>
        </w:rPr>
        <w:t xml:space="preserve">ę </w:t>
      </w:r>
      <w:r>
        <w:rPr>
          <w:rtl w:val="0"/>
        </w:rPr>
        <w:t xml:space="preserve">do tego, </w:t>
      </w:r>
      <w:r>
        <w:rPr>
          <w:rtl w:val="0"/>
        </w:rPr>
        <w:t>ż</w:t>
      </w:r>
      <w:r>
        <w:rPr>
          <w:rtl w:val="0"/>
        </w:rPr>
        <w:t>e nas mo</w:t>
      </w:r>
      <w:r>
        <w:rPr>
          <w:rtl w:val="0"/>
        </w:rPr>
        <w:t>ż</w:t>
      </w:r>
      <w:r>
        <w:rPr>
          <w:rtl w:val="0"/>
        </w:rPr>
        <w:t>e zabrakn</w:t>
      </w:r>
      <w:r>
        <w:rPr>
          <w:rtl w:val="0"/>
        </w:rPr>
        <w:t>ąć</w:t>
      </w:r>
      <w:r>
        <w:rPr>
          <w:rtl w:val="0"/>
        </w:rPr>
        <w:t>. Kt</w:t>
      </w:r>
      <w:r>
        <w:rPr>
          <w:rtl w:val="0"/>
        </w:rPr>
        <w:t>ó</w:t>
      </w:r>
      <w:r>
        <w:rPr>
          <w:rtl w:val="0"/>
        </w:rPr>
        <w:t>re formy inwestowania mog</w:t>
      </w:r>
      <w:r>
        <w:rPr>
          <w:rtl w:val="0"/>
        </w:rPr>
        <w:t>ą “</w:t>
      </w:r>
      <w:r>
        <w:rPr>
          <w:rtl w:val="0"/>
        </w:rPr>
        <w:t>przetrwa</w:t>
      </w:r>
      <w:r>
        <w:rPr>
          <w:rtl w:val="0"/>
        </w:rPr>
        <w:t>ć” ś</w:t>
      </w:r>
      <w:r>
        <w:rPr>
          <w:rtl w:val="0"/>
        </w:rPr>
        <w:t>mier</w:t>
      </w:r>
      <w:r>
        <w:rPr>
          <w:rtl w:val="0"/>
        </w:rPr>
        <w:t xml:space="preserve">ć </w:t>
      </w:r>
      <w:r>
        <w:rPr>
          <w:rtl w:val="0"/>
        </w:rPr>
        <w:t>inwestora.</w:t>
      </w:r>
    </w:p>
    <w:p>
      <w:pPr>
        <w:pStyle w:val="Treść"/>
        <w:numPr>
          <w:ilvl w:val="2"/>
          <w:numId w:val="9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Postawy inwestor</w:t>
      </w:r>
      <w:r>
        <w:rPr>
          <w:rtl w:val="0"/>
        </w:rPr>
        <w:t>ó</w:t>
      </w:r>
      <w:r>
        <w:rPr>
          <w:rtl w:val="0"/>
        </w:rPr>
        <w:t>w</w:t>
        <w:br w:type="page"/>
      </w:r>
    </w:p>
    <w:p>
      <w:pPr>
        <w:pStyle w:val="Nagłówek czerwony"/>
        <w:bidi w:val="0"/>
      </w:pPr>
      <w:bookmarkStart w:name="_Toc6" w:id="6"/>
      <w:r>
        <w:rPr>
          <w:rFonts w:ascii="PT Sans" w:cs="Arial Unicode MS" w:hAnsi="Arial Unicode MS" w:eastAsia="Arial Unicode MS"/>
          <w:rtl w:val="0"/>
        </w:rPr>
        <w:t>Co oferujemy Partnerowi Miesi</w:t>
      </w:r>
      <w:r>
        <w:rPr>
          <w:rFonts w:ascii="Arial Unicode MS" w:cs="Arial Unicode MS" w:hAnsi="PT Sans" w:eastAsia="Arial Unicode MS" w:hint="default"/>
          <w:rtl w:val="0"/>
        </w:rPr>
        <w:t>ą</w:t>
      </w:r>
      <w:r>
        <w:rPr>
          <w:rFonts w:ascii="PT Sans" w:cs="Arial Unicode MS" w:hAnsi="Arial Unicode MS" w:eastAsia="Arial Unicode MS"/>
          <w:rtl w:val="0"/>
        </w:rPr>
        <w:t xml:space="preserve">ca </w:t>
      </w:r>
      <w:bookmarkEnd w:id="6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cie, kt</w:t>
      </w:r>
      <w:r>
        <w:rPr>
          <w:rtl w:val="0"/>
        </w:rPr>
        <w:t>ó</w:t>
      </w:r>
      <w:r>
        <w:rPr>
          <w:rtl w:val="0"/>
        </w:rPr>
        <w:t>re</w:t>
      </w:r>
      <w:r>
        <w:rPr>
          <w:rtl w:val="0"/>
        </w:rPr>
        <w:t xml:space="preserve"> realizujemy</w:t>
      </w:r>
      <w:r>
        <w:rPr>
          <w:rtl w:val="0"/>
        </w:rPr>
        <w:t>, jest projektem bez precedensu. Wsp</w:t>
      </w:r>
      <w:r>
        <w:rPr>
          <w:rtl w:val="0"/>
        </w:rPr>
        <w:t>ó</w:t>
      </w:r>
      <w:r>
        <w:rPr>
          <w:rtl w:val="0"/>
        </w:rPr>
        <w:t>lnie eduk</w:t>
      </w:r>
      <w:r>
        <w:rPr>
          <w:rtl w:val="0"/>
        </w:rPr>
        <w:t>ujemy</w:t>
      </w:r>
      <w:r>
        <w:rPr>
          <w:rtl w:val="0"/>
        </w:rPr>
        <w:t xml:space="preserve"> w zakresie </w:t>
      </w:r>
      <w:r>
        <w:rPr>
          <w:rtl w:val="0"/>
        </w:rPr>
        <w:t>“</w:t>
      </w:r>
      <w:r>
        <w:rPr>
          <w:rtl w:val="0"/>
        </w:rPr>
        <w:t>inwestowania krok po kroku</w:t>
      </w:r>
      <w:r>
        <w:rPr>
          <w:rtl w:val="0"/>
        </w:rPr>
        <w:t>”</w:t>
      </w:r>
      <w:r>
        <w:rPr>
          <w:rtl w:val="0"/>
        </w:rPr>
        <w:t>, czyli tematu, kt</w:t>
      </w:r>
      <w:r>
        <w:rPr>
          <w:rtl w:val="0"/>
        </w:rPr>
        <w:t>ó</w:t>
      </w:r>
      <w:r>
        <w:rPr>
          <w:rtl w:val="0"/>
        </w:rPr>
        <w:t>ry cieszy si</w:t>
      </w:r>
      <w:r>
        <w:rPr>
          <w:rtl w:val="0"/>
        </w:rPr>
        <w:t xml:space="preserve">ę </w:t>
      </w:r>
      <w:r>
        <w:rPr>
          <w:rtl w:val="0"/>
        </w:rPr>
        <w:t>niesamowitym zainteresowaniem naszych Czytelnik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Niniejsz</w:t>
      </w:r>
      <w:r>
        <w:rPr>
          <w:rtl w:val="0"/>
        </w:rPr>
        <w:t xml:space="preserve">ą </w:t>
      </w:r>
      <w:r>
        <w:rPr>
          <w:rtl w:val="0"/>
        </w:rPr>
        <w:t>propozycj</w:t>
      </w:r>
      <w:r>
        <w:rPr>
          <w:rtl w:val="0"/>
        </w:rPr>
        <w:t xml:space="preserve">ę </w:t>
      </w:r>
      <w:r>
        <w:rPr>
          <w:rtl w:val="0"/>
        </w:rPr>
        <w:t>kierujemy do wszystkich firm i marek, kt</w:t>
      </w:r>
      <w:r>
        <w:rPr>
          <w:rtl w:val="0"/>
        </w:rPr>
        <w:t>ó</w:t>
      </w:r>
      <w:r>
        <w:rPr>
          <w:rtl w:val="0"/>
        </w:rPr>
        <w:t>rym zale</w:t>
      </w:r>
      <w:r>
        <w:rPr>
          <w:rtl w:val="0"/>
        </w:rPr>
        <w:t>ż</w:t>
      </w:r>
      <w:r>
        <w:rPr>
          <w:rtl w:val="0"/>
        </w:rPr>
        <w:t xml:space="preserve">y </w:t>
      </w:r>
      <w:r>
        <w:br w:type="textWrapping"/>
      </w:r>
      <w:r>
        <w:rPr>
          <w:rtl w:val="0"/>
        </w:rPr>
        <w:t>na dotarciu do os</w:t>
      </w:r>
      <w:r>
        <w:rPr>
          <w:rtl w:val="0"/>
        </w:rPr>
        <w:t>ó</w:t>
      </w:r>
      <w:r>
        <w:rPr>
          <w:rtl w:val="0"/>
        </w:rPr>
        <w:t>b posiadaj</w:t>
      </w:r>
      <w:r>
        <w:rPr>
          <w:rtl w:val="0"/>
        </w:rPr>
        <w:t>ą</w:t>
      </w:r>
      <w:r>
        <w:rPr>
          <w:rtl w:val="0"/>
        </w:rPr>
        <w:t>cych nadwy</w:t>
      </w:r>
      <w:r>
        <w:rPr>
          <w:rtl w:val="0"/>
        </w:rPr>
        <w:t>ż</w:t>
      </w:r>
      <w:r>
        <w:rPr>
          <w:rtl w:val="0"/>
        </w:rPr>
        <w:t>ki finansowe. Nie ograniczamy si</w:t>
      </w:r>
      <w:r>
        <w:rPr>
          <w:rtl w:val="0"/>
        </w:rPr>
        <w:t xml:space="preserve">ę </w:t>
      </w:r>
      <w:r>
        <w:rPr>
          <w:rtl w:val="0"/>
        </w:rPr>
        <w:t>do firm z bran</w:t>
      </w:r>
      <w:r>
        <w:rPr>
          <w:rtl w:val="0"/>
        </w:rPr>
        <w:t>ż</w:t>
      </w:r>
      <w:r>
        <w:rPr>
          <w:rtl w:val="0"/>
        </w:rPr>
        <w:t>y finansowej.</w:t>
      </w:r>
      <w:r>
        <w:rPr>
          <w:rtl w:val="0"/>
        </w:rPr>
        <w:t xml:space="preserve"> </w:t>
      </w:r>
      <w:r>
        <w:rPr>
          <w:rtl w:val="0"/>
        </w:rPr>
        <w:t>Minimalny czas trwania tego projektu, to 12 miesi</w:t>
      </w:r>
      <w:r>
        <w:rPr>
          <w:rtl w:val="0"/>
        </w:rPr>
        <w:t>ę</w:t>
      </w:r>
      <w:r>
        <w:rPr>
          <w:rtl w:val="0"/>
        </w:rPr>
        <w:t>cy, co gwarantuje d</w:t>
      </w:r>
      <w:r>
        <w:rPr>
          <w:rtl w:val="0"/>
        </w:rPr>
        <w:t>ł</w:t>
      </w:r>
      <w:r>
        <w:rPr>
          <w:rtl w:val="0"/>
        </w:rPr>
        <w:t>ugofalowe zaanga</w:t>
      </w:r>
      <w:r>
        <w:rPr>
          <w:rtl w:val="0"/>
        </w:rPr>
        <w:t>ż</w:t>
      </w:r>
      <w:r>
        <w:rPr>
          <w:rtl w:val="0"/>
        </w:rPr>
        <w:t>owanie Czytelnik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br w:type="textWrapping"/>
      </w:r>
      <w:r>
        <w:rPr>
          <w:rtl w:val="0"/>
        </w:rPr>
        <w:t>i widoczno</w:t>
      </w:r>
      <w:r>
        <w:rPr>
          <w:rtl w:val="0"/>
        </w:rPr>
        <w:t xml:space="preserve">ść </w:t>
      </w:r>
      <w:r>
        <w:rPr>
          <w:rtl w:val="0"/>
        </w:rPr>
        <w:t>mar</w:t>
      </w:r>
      <w:r>
        <w:rPr>
          <w:rtl w:val="0"/>
        </w:rPr>
        <w:t>ek, kt</w:t>
      </w:r>
      <w:r>
        <w:rPr>
          <w:rtl w:val="0"/>
        </w:rPr>
        <w:t>ó</w:t>
      </w:r>
      <w:r>
        <w:rPr>
          <w:rtl w:val="0"/>
        </w:rPr>
        <w:t>re zdecyduj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Partnerami Miesi</w:t>
      </w:r>
      <w:r>
        <w:rPr>
          <w:rtl w:val="0"/>
        </w:rPr>
        <w:t>ą</w:t>
      </w:r>
      <w:r>
        <w:rPr>
          <w:rtl w:val="0"/>
        </w:rPr>
        <w:t>ca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Aktualnie oferujemy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obj</w:t>
      </w:r>
      <w:r>
        <w:rPr>
          <w:rtl w:val="0"/>
        </w:rPr>
        <w:t>ę</w:t>
      </w:r>
      <w:r>
        <w:rPr>
          <w:rtl w:val="0"/>
        </w:rPr>
        <w:t>cia patronatu nad akcj</w:t>
      </w:r>
      <w:r>
        <w:rPr>
          <w:rtl w:val="0"/>
        </w:rPr>
        <w:t xml:space="preserve">ą </w:t>
      </w:r>
      <w:r>
        <w:rPr>
          <w:rtl w:val="0"/>
        </w:rPr>
        <w:t>w ramach miesi</w:t>
      </w:r>
      <w:r>
        <w:rPr>
          <w:rtl w:val="0"/>
        </w:rPr>
        <w:t>ę</w:t>
      </w:r>
      <w:r>
        <w:rPr>
          <w:rtl w:val="0"/>
        </w:rPr>
        <w:t>cznych, 2-miesi</w:t>
      </w:r>
      <w:r>
        <w:rPr>
          <w:rtl w:val="0"/>
        </w:rPr>
        <w:t>ę</w:t>
      </w:r>
      <w:r>
        <w:rPr>
          <w:rtl w:val="0"/>
        </w:rPr>
        <w:t>cznych lub kwartalnych pakiet</w:t>
      </w:r>
      <w:r>
        <w:rPr>
          <w:rtl w:val="0"/>
        </w:rPr>
        <w:t>ó</w:t>
      </w:r>
      <w:r>
        <w:rPr>
          <w:rtl w:val="0"/>
        </w:rPr>
        <w:t>w sponsorskich. Wsp</w:t>
      </w:r>
      <w:r>
        <w:rPr>
          <w:rtl w:val="0"/>
        </w:rPr>
        <w:t>ó</w:t>
      </w:r>
      <w:r>
        <w:rPr>
          <w:rtl w:val="0"/>
        </w:rPr>
        <w:t>lnie z Partnerem dobieramy tematyk</w:t>
      </w:r>
      <w:r>
        <w:rPr>
          <w:rtl w:val="0"/>
        </w:rPr>
        <w:t xml:space="preserve">ę </w:t>
      </w:r>
      <w:r>
        <w:rPr>
          <w:rtl w:val="0"/>
        </w:rPr>
        <w:t>poruszanych w tym okresie zagadnie</w:t>
      </w:r>
      <w:r>
        <w:rPr>
          <w:rtl w:val="0"/>
        </w:rPr>
        <w:t xml:space="preserve">ń </w:t>
      </w:r>
      <w:r>
        <w:rPr>
          <w:rtl w:val="0"/>
        </w:rPr>
        <w:t>w taki spos</w:t>
      </w:r>
      <w:r>
        <w:rPr>
          <w:rtl w:val="0"/>
        </w:rPr>
        <w:t>ó</w:t>
      </w:r>
      <w:r>
        <w:rPr>
          <w:rtl w:val="0"/>
        </w:rPr>
        <w:t>b, aby dostosowane one by</w:t>
      </w:r>
      <w:r>
        <w:rPr>
          <w:rtl w:val="0"/>
        </w:rPr>
        <w:t>ł</w:t>
      </w:r>
      <w:r>
        <w:rPr>
          <w:rtl w:val="0"/>
        </w:rPr>
        <w:t>y do specyfiki Partnera.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Przyk</w:t>
      </w:r>
      <w:r>
        <w:rPr>
          <w:rtl w:val="0"/>
        </w:rPr>
        <w:t>ł</w:t>
      </w:r>
      <w:r>
        <w:rPr>
          <w:rtl w:val="0"/>
        </w:rPr>
        <w:t xml:space="preserve">adowo: w kwietniu 2014 naszym partnerem jest serwis </w:t>
      </w:r>
      <w:hyperlink r:id="rId23" w:history="1">
        <w:r>
          <w:rPr>
            <w:rStyle w:val="Hyperlink.0"/>
            <w:rtl w:val="0"/>
            <w:lang w:val="en-US"/>
          </w:rPr>
          <w:t>SQUABER.com</w:t>
        </w:r>
      </w:hyperlink>
      <w:r>
        <w:rPr>
          <w:rtl w:val="0"/>
        </w:rPr>
        <w:t xml:space="preserve"> i tematyk</w:t>
      </w:r>
      <w:r>
        <w:rPr>
          <w:rtl w:val="0"/>
        </w:rPr>
        <w:t xml:space="preserve">ą </w:t>
      </w:r>
      <w:r>
        <w:rPr>
          <w:rtl w:val="0"/>
        </w:rPr>
        <w:t>przewodni</w:t>
      </w:r>
      <w:r>
        <w:rPr>
          <w:rtl w:val="0"/>
        </w:rPr>
        <w:t xml:space="preserve">ą </w:t>
      </w:r>
      <w:r>
        <w:rPr>
          <w:rtl w:val="0"/>
        </w:rPr>
        <w:t>w tym miesi</w:t>
      </w:r>
      <w:r>
        <w:rPr>
          <w:rtl w:val="0"/>
        </w:rPr>
        <w:t>ą</w:t>
      </w:r>
      <w:r>
        <w:rPr>
          <w:rtl w:val="0"/>
        </w:rPr>
        <w:t xml:space="preserve">cu jest </w:t>
      </w:r>
      <w:r>
        <w:rPr>
          <w:rtl w:val="0"/>
        </w:rPr>
        <w:t>“</w:t>
      </w:r>
      <w:r>
        <w:rPr>
          <w:rtl w:val="0"/>
        </w:rPr>
        <w:t>psychologia inwestowania</w:t>
      </w:r>
      <w:r>
        <w:rPr>
          <w:rtl w:val="0"/>
        </w:rPr>
        <w:t>”</w:t>
      </w:r>
      <w:r>
        <w:rPr>
          <w:rtl w:val="0"/>
        </w:rPr>
        <w:t>. W kolejnych miesi</w:t>
      </w:r>
      <w:r>
        <w:rPr>
          <w:rtl w:val="0"/>
        </w:rPr>
        <w:t>ą</w:t>
      </w:r>
      <w:r>
        <w:rPr>
          <w:rtl w:val="0"/>
        </w:rPr>
        <w:t>cach planujemy m.in. tematyk</w:t>
      </w:r>
      <w:r>
        <w:rPr>
          <w:rtl w:val="0"/>
        </w:rPr>
        <w:t xml:space="preserve">ę </w:t>
      </w:r>
      <w:r>
        <w:rPr>
          <w:rtl w:val="0"/>
        </w:rPr>
        <w:t>Forex, inwestowania w z</w:t>
      </w:r>
      <w:r>
        <w:rPr>
          <w:rtl w:val="0"/>
        </w:rPr>
        <w:t>ł</w:t>
      </w:r>
      <w:r>
        <w:rPr>
          <w:rtl w:val="0"/>
        </w:rPr>
        <w:t>oto oraz inwestycji alternatywnych.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Spos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b ekspozycji Partnera Miesi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ca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Gwarantujemy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ekspozycj</w:t>
      </w:r>
      <w:r>
        <w:rPr>
          <w:rtl w:val="0"/>
        </w:rPr>
        <w:t xml:space="preserve">ę </w:t>
      </w:r>
      <w:r>
        <w:rPr>
          <w:rtl w:val="0"/>
        </w:rPr>
        <w:t>Partnera:</w:t>
      </w:r>
    </w:p>
    <w:p>
      <w:pPr>
        <w:pStyle w:val="Treść"/>
        <w:bidi w:val="0"/>
      </w:pPr>
    </w:p>
    <w:p>
      <w:pPr>
        <w:pStyle w:val="Treść"/>
        <w:numPr>
          <w:ilvl w:val="2"/>
          <w:numId w:val="91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 xml:space="preserve">Przyznanie Partnerowi statusu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Partnera miesi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ca cyklu Elementarz Inwestora</w:t>
      </w:r>
      <w:r>
        <w:rPr>
          <w:b w:val="1"/>
          <w:bCs w:val="1"/>
          <w:rtl w:val="0"/>
        </w:rPr>
        <w:t>”</w:t>
      </w:r>
      <w:r>
        <w:rPr>
          <w:rtl w:val="0"/>
        </w:rPr>
        <w:t>, co skutkuje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cymi dzia</w:t>
      </w:r>
      <w:r>
        <w:rPr>
          <w:rtl w:val="0"/>
        </w:rPr>
        <w:t>ł</w:t>
      </w:r>
      <w:r>
        <w:rPr>
          <w:rtl w:val="0"/>
        </w:rPr>
        <w:t>aniami:</w:t>
      </w:r>
    </w:p>
    <w:p>
      <w:pPr>
        <w:pStyle w:val="Treść"/>
        <w:numPr>
          <w:ilvl w:val="4"/>
          <w:numId w:val="92"/>
        </w:numPr>
        <w:tabs>
          <w:tab w:val="num" w:pos="2617"/>
          <w:tab w:val="clear" w:pos="0"/>
        </w:tabs>
        <w:ind w:left="261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Oficjalne og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oszenie 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pracy</w:t>
      </w:r>
      <w:r>
        <w:rPr>
          <w:rtl w:val="0"/>
        </w:rPr>
        <w:t xml:space="preserve"> i p</w:t>
      </w:r>
      <w:r>
        <w:rPr>
          <w:rtl w:val="0"/>
        </w:rPr>
        <w:t>oinformowanie poprzez:</w:t>
      </w:r>
    </w:p>
    <w:p>
      <w:pPr>
        <w:pStyle w:val="Treść"/>
        <w:numPr>
          <w:ilvl w:val="6"/>
          <w:numId w:val="93"/>
        </w:numPr>
        <w:ind w:left="2977" w:hanging="196"/>
        <w:rPr>
          <w:position w:val="-2"/>
          <w:sz w:val="24"/>
          <w:szCs w:val="24"/>
        </w:rPr>
      </w:pPr>
      <w:r>
        <w:rPr>
          <w:rtl w:val="0"/>
        </w:rPr>
        <w:t>profile nale</w:t>
      </w:r>
      <w:r>
        <w:rPr>
          <w:rtl w:val="0"/>
        </w:rPr>
        <w:t>żą</w:t>
      </w:r>
      <w:r>
        <w:rPr>
          <w:rtl w:val="0"/>
        </w:rPr>
        <w:t>ce do Wykonawcy w serwisach Facebook, Twitter, Google+ oraz LinkedIn</w:t>
      </w:r>
    </w:p>
    <w:p>
      <w:pPr>
        <w:pStyle w:val="Treść"/>
        <w:numPr>
          <w:ilvl w:val="6"/>
          <w:numId w:val="94"/>
        </w:numPr>
        <w:ind w:left="2977" w:hanging="196"/>
        <w:rPr>
          <w:position w:val="-2"/>
          <w:sz w:val="24"/>
          <w:szCs w:val="24"/>
        </w:rPr>
      </w:pPr>
      <w:r>
        <w:rPr>
          <w:rtl w:val="0"/>
        </w:rPr>
        <w:t>profile nale</w:t>
      </w:r>
      <w:r>
        <w:rPr>
          <w:rtl w:val="0"/>
        </w:rPr>
        <w:t>żą</w:t>
      </w:r>
      <w:r>
        <w:rPr>
          <w:rtl w:val="0"/>
        </w:rPr>
        <w:t>ce do APP Funds w w serwisach Facebook, Twitter</w:t>
      </w:r>
    </w:p>
    <w:p>
      <w:pPr>
        <w:pStyle w:val="Treść"/>
        <w:numPr>
          <w:ilvl w:val="4"/>
          <w:numId w:val="95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Umieszczenie informacji o fakcie nawi</w:t>
      </w:r>
      <w:r>
        <w:rPr>
          <w:rtl w:val="0"/>
        </w:rPr>
        <w:t>ą</w:t>
      </w:r>
      <w:r>
        <w:rPr>
          <w:rtl w:val="0"/>
        </w:rPr>
        <w:t>zania wsp</w:t>
      </w:r>
      <w:r>
        <w:rPr>
          <w:rtl w:val="0"/>
        </w:rPr>
        <w:t>ół</w:t>
      </w:r>
      <w:r>
        <w:rPr>
          <w:rtl w:val="0"/>
        </w:rPr>
        <w:t xml:space="preserve">pracy i logo </w:t>
      </w:r>
      <w:r>
        <w:rPr>
          <w:rtl w:val="0"/>
        </w:rPr>
        <w:t>Partnera</w:t>
      </w:r>
      <w:r>
        <w:rPr>
          <w:rtl w:val="0"/>
        </w:rPr>
        <w:t xml:space="preserve"> na grupie </w:t>
      </w:r>
      <w:r>
        <w:rPr>
          <w:rtl w:val="0"/>
        </w:rPr>
        <w:t>„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  <w:lang w:val="en-US"/>
        </w:rPr>
        <w:t>na Facebooku</w:t>
      </w:r>
    </w:p>
    <w:p>
      <w:pPr>
        <w:pStyle w:val="Treść"/>
        <w:numPr>
          <w:ilvl w:val="2"/>
          <w:numId w:val="96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 xml:space="preserve">Umieszczenie logo </w:t>
      </w:r>
      <w:r>
        <w:rPr>
          <w:b w:val="1"/>
          <w:bCs w:val="1"/>
          <w:rtl w:val="0"/>
        </w:rPr>
        <w:t>Partnera</w:t>
      </w:r>
      <w:r>
        <w:rPr>
          <w:b w:val="1"/>
          <w:bCs w:val="1"/>
          <w:rtl w:val="0"/>
        </w:rPr>
        <w:t xml:space="preserve"> jak Partnera miesi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ca</w:t>
      </w:r>
      <w:r>
        <w:rPr>
          <w:rtl w:val="0"/>
          <w:lang w:val="de-DE"/>
        </w:rPr>
        <w:t xml:space="preserve"> na stronach</w:t>
      </w:r>
      <w:r>
        <w:rPr>
          <w:rtl w:val="0"/>
        </w:rPr>
        <w:t xml:space="preserve"> dedykowanych akcji EI:</w:t>
      </w:r>
    </w:p>
    <w:p>
      <w:pPr>
        <w:pStyle w:val="Treść"/>
        <w:numPr>
          <w:ilvl w:val="4"/>
          <w:numId w:val="97"/>
        </w:numPr>
        <w:tabs>
          <w:tab w:val="num" w:pos="2617"/>
          <w:tab w:val="clear" w:pos="0"/>
        </w:tabs>
        <w:ind w:left="2617" w:hanging="196"/>
        <w:rPr>
          <w:position w:val="-2"/>
          <w:sz w:val="24"/>
          <w:szCs w:val="24"/>
        </w:rPr>
      </w:pPr>
      <w:hyperlink r:id="rId24" w:history="1">
        <w:r>
          <w:rPr>
            <w:rStyle w:val="Hyperlink.0"/>
            <w:rtl w:val="0"/>
            <w:lang w:val="en-US"/>
          </w:rPr>
          <w:t>http://jakoszczedzacpieniadze.pl/elementarz-inwestora</w:t>
        </w:r>
      </w:hyperlink>
    </w:p>
    <w:p>
      <w:pPr>
        <w:pStyle w:val="Treść"/>
        <w:numPr>
          <w:ilvl w:val="4"/>
          <w:numId w:val="98"/>
        </w:numPr>
        <w:tabs>
          <w:tab w:val="num" w:pos="2617"/>
          <w:tab w:val="clear" w:pos="0"/>
        </w:tabs>
        <w:ind w:left="2617" w:hanging="196"/>
        <w:rPr>
          <w:position w:val="-2"/>
          <w:sz w:val="24"/>
          <w:szCs w:val="24"/>
        </w:rPr>
      </w:pPr>
      <w:hyperlink r:id="rId25" w:history="1">
        <w:r>
          <w:rPr>
            <w:rStyle w:val="Hyperlink.0"/>
            <w:rtl w:val="0"/>
            <w:lang w:val="en-US"/>
          </w:rPr>
          <w:t>http://appfunds.blogspot.com/2013/11/elementarz-inwestora.html</w:t>
        </w:r>
      </w:hyperlink>
    </w:p>
    <w:p>
      <w:pPr>
        <w:pStyle w:val="Treść"/>
        <w:numPr>
          <w:ilvl w:val="4"/>
          <w:numId w:val="99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Nawet po zako</w:t>
      </w:r>
      <w:r>
        <w:rPr>
          <w:rtl w:val="0"/>
        </w:rPr>
        <w:t>ń</w:t>
      </w:r>
      <w:r>
        <w:rPr>
          <w:rtl w:val="0"/>
        </w:rPr>
        <w:t>czeniu wsp</w:t>
      </w:r>
      <w:r>
        <w:rPr>
          <w:rtl w:val="0"/>
        </w:rPr>
        <w:t>ół</w:t>
      </w:r>
      <w:r>
        <w:rPr>
          <w:rtl w:val="0"/>
        </w:rPr>
        <w:t>pracy logo Partnera widoczne jest na tej stronie (przesuwane jest na d</w:t>
      </w:r>
      <w:r>
        <w:rPr>
          <w:rtl w:val="0"/>
        </w:rPr>
        <w:t xml:space="preserve">ół </w:t>
      </w:r>
      <w:r>
        <w:rPr>
          <w:rtl w:val="0"/>
        </w:rPr>
        <w:t>strony, gdzie znajdzie si</w:t>
      </w:r>
      <w:r>
        <w:rPr>
          <w:rtl w:val="0"/>
        </w:rPr>
        <w:t xml:space="preserve">ę </w:t>
      </w:r>
      <w:r>
        <w:rPr>
          <w:rtl w:val="0"/>
        </w:rPr>
        <w:t>lista wszystkich poprzednich Partner</w:t>
      </w:r>
      <w:r>
        <w:rPr>
          <w:rtl w:val="0"/>
        </w:rPr>
        <w:t>ó</w:t>
      </w:r>
      <w:r>
        <w:rPr>
          <w:rtl w:val="0"/>
        </w:rPr>
        <w:t>w Miesi</w:t>
      </w:r>
      <w:r>
        <w:rPr>
          <w:rtl w:val="0"/>
        </w:rPr>
        <w:t>ą</w:t>
      </w:r>
      <w:r>
        <w:rPr>
          <w:rtl w:val="0"/>
        </w:rPr>
        <w:t>ca)</w:t>
      </w:r>
    </w:p>
    <w:p>
      <w:pPr>
        <w:pStyle w:val="Treść"/>
        <w:numPr>
          <w:ilvl w:val="2"/>
          <w:numId w:val="100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 xml:space="preserve">Opublikowanie w trakcie </w:t>
      </w:r>
      <w:r>
        <w:rPr>
          <w:b w:val="1"/>
          <w:bCs w:val="1"/>
          <w:rtl w:val="0"/>
        </w:rPr>
        <w:t>ka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dego miesi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ca </w:t>
      </w:r>
      <w:r>
        <w:rPr>
          <w:b w:val="1"/>
          <w:bCs w:val="1"/>
          <w:rtl w:val="0"/>
        </w:rPr>
        <w:t>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 xml:space="preserve">pracy 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cznie 4-ech merytorycznych artyku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</w:t>
      </w:r>
      <w:r>
        <w:rPr>
          <w:rtl w:val="0"/>
        </w:rPr>
        <w:t xml:space="preserve"> z cyklu </w:t>
      </w:r>
      <w:r>
        <w:rPr>
          <w:rtl w:val="0"/>
        </w:rPr>
        <w:t>„</w:t>
      </w:r>
      <w:r>
        <w:rPr>
          <w:rtl w:val="0"/>
        </w:rPr>
        <w:t>Elementarz Inwestora</w:t>
      </w:r>
      <w:r>
        <w:rPr>
          <w:rtl w:val="0"/>
        </w:rPr>
        <w:t>”</w:t>
      </w:r>
      <w:r>
        <w:rPr>
          <w:rtl w:val="0"/>
        </w:rPr>
        <w:t>, przy czym dwa z nich opublikowane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na blogu </w:t>
      </w:r>
      <w:r>
        <w:rPr>
          <w:rtl w:val="0"/>
        </w:rPr>
        <w:t>„</w:t>
      </w:r>
      <w:r>
        <w:rPr>
          <w:rtl w:val="0"/>
        </w:rPr>
        <w:t>Jak oszcz</w:t>
      </w:r>
      <w:r>
        <w:rPr>
          <w:rtl w:val="0"/>
        </w:rPr>
        <w:t>ę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” </w:t>
      </w:r>
      <w:r>
        <w:rPr>
          <w:rtl w:val="0"/>
        </w:rPr>
        <w:t xml:space="preserve">i dwa na blogu </w:t>
      </w:r>
      <w:r>
        <w:rPr>
          <w:rtl w:val="0"/>
        </w:rPr>
        <w:t>„</w:t>
      </w:r>
      <w:r>
        <w:rPr>
          <w:rtl w:val="0"/>
        </w:rPr>
        <w:t>APP Funds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numPr>
          <w:ilvl w:val="2"/>
          <w:numId w:val="101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Oznaczenie ka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dego z artyku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 logo </w:t>
      </w:r>
      <w:r>
        <w:rPr>
          <w:b w:val="1"/>
          <w:bCs w:val="1"/>
          <w:rtl w:val="0"/>
        </w:rPr>
        <w:t>Partnera</w:t>
      </w:r>
      <w:r>
        <w:rPr>
          <w:rtl w:val="0"/>
        </w:rPr>
        <w:t xml:space="preserve"> jako </w:t>
      </w:r>
      <w:r>
        <w:rPr>
          <w:rtl w:val="0"/>
        </w:rPr>
        <w:t>„</w:t>
      </w:r>
      <w:r>
        <w:rPr>
          <w:rtl w:val="0"/>
        </w:rPr>
        <w:t>Sponsora artyku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rtl w:val="0"/>
        </w:rPr>
        <w:t>„</w:t>
      </w:r>
      <w:r>
        <w:rPr>
          <w:rtl w:val="0"/>
        </w:rPr>
        <w:t>Sponsorem artyku</w:t>
      </w:r>
      <w:r>
        <w:rPr>
          <w:rtl w:val="0"/>
        </w:rPr>
        <w:t>ł</w:t>
      </w:r>
      <w:r>
        <w:rPr>
          <w:rtl w:val="0"/>
        </w:rPr>
        <w:t xml:space="preserve">u jest </w:t>
      </w:r>
      <w:r>
        <w:rPr>
          <w:rtl w:val="0"/>
        </w:rPr>
        <w:t>Partner</w:t>
      </w:r>
      <w:r>
        <w:rPr>
          <w:rtl w:val="0"/>
        </w:rPr>
        <w:t xml:space="preserve"> – </w:t>
      </w:r>
      <w:r>
        <w:rPr>
          <w:rtl w:val="0"/>
        </w:rPr>
        <w:t xml:space="preserve">Partner cyklu </w:t>
      </w:r>
      <w:r>
        <w:rPr>
          <w:rtl w:val="0"/>
        </w:rPr>
        <w:t>„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 xml:space="preserve">w </w:t>
      </w:r>
      <w:r>
        <w:rPr>
          <w:rtl w:val="0"/>
        </w:rPr>
        <w:t>miesi</w:t>
      </w:r>
      <w:r>
        <w:rPr>
          <w:rtl w:val="0"/>
        </w:rPr>
        <w:t>ą</w:t>
      </w:r>
      <w:r>
        <w:rPr>
          <w:rtl w:val="0"/>
        </w:rPr>
        <w:t>cu XYZ</w:t>
      </w:r>
      <w:r>
        <w:rPr>
          <w:rtl w:val="0"/>
        </w:rPr>
        <w:t>”</w:t>
      </w:r>
      <w:r>
        <w:rPr>
          <w:rtl w:val="0"/>
        </w:rPr>
        <w:t xml:space="preserve">) wraz z linkiem do serwisu </w:t>
      </w:r>
      <w:r>
        <w:rPr>
          <w:rtl w:val="0"/>
        </w:rPr>
        <w:t>Partnera</w:t>
      </w:r>
      <w:r>
        <w:rPr>
          <w:rtl w:val="0"/>
        </w:rPr>
        <w:t>. Logo to pozostaje przy tym artykule tak</w:t>
      </w:r>
      <w:r>
        <w:rPr>
          <w:rtl w:val="0"/>
        </w:rPr>
        <w:t>ż</w:t>
      </w:r>
      <w:r>
        <w:rPr>
          <w:rtl w:val="0"/>
        </w:rPr>
        <w:t>e po zako</w:t>
      </w:r>
      <w:r>
        <w:rPr>
          <w:rtl w:val="0"/>
        </w:rPr>
        <w:t>ń</w:t>
      </w:r>
      <w:r>
        <w:rPr>
          <w:rtl w:val="0"/>
        </w:rPr>
        <w:t>czeniu wsp</w:t>
      </w:r>
      <w:r>
        <w:rPr>
          <w:rtl w:val="0"/>
        </w:rPr>
        <w:t>ół</w:t>
      </w:r>
      <w:r>
        <w:rPr>
          <w:rtl w:val="0"/>
        </w:rPr>
        <w:t xml:space="preserve">pracy. </w:t>
      </w:r>
    </w:p>
    <w:p>
      <w:pPr>
        <w:pStyle w:val="Treść"/>
        <w:numPr>
          <w:ilvl w:val="2"/>
          <w:numId w:val="102"/>
        </w:numPr>
        <w:ind w:left="2257" w:hanging="196"/>
        <w:rPr>
          <w:b w:val="1"/>
          <w:bCs w:val="1"/>
          <w:position w:val="-2"/>
          <w:sz w:val="24"/>
          <w:szCs w:val="24"/>
        </w:rPr>
      </w:pPr>
      <w:r>
        <w:rPr>
          <w:b w:val="1"/>
          <w:bCs w:val="1"/>
          <w:rtl w:val="0"/>
        </w:rPr>
        <w:t>Poinformowanie, w przypadku artyku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 publikowanych na blogu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Jak oszcz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pieni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</w:t>
      </w:r>
      <w:r>
        <w:rPr>
          <w:b w:val="1"/>
          <w:bCs w:val="1"/>
          <w:rtl w:val="0"/>
        </w:rPr>
        <w:t>”</w:t>
      </w:r>
      <w:r>
        <w:rPr>
          <w:b w:val="0"/>
          <w:bCs w:val="0"/>
          <w:rtl w:val="0"/>
          <w:lang w:val="pt-PT"/>
        </w:rPr>
        <w:t>, o ka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dym z opublikowanych artyku</w:t>
      </w:r>
      <w:r>
        <w:rPr>
          <w:b w:val="0"/>
          <w:bCs w:val="0"/>
          <w:rtl w:val="0"/>
        </w:rPr>
        <w:t>łó</w:t>
      </w:r>
      <w:r>
        <w:rPr>
          <w:b w:val="0"/>
          <w:bCs w:val="0"/>
          <w:rtl w:val="0"/>
        </w:rPr>
        <w:t>w poprzez</w:t>
      </w:r>
      <w:r>
        <w:rPr>
          <w:b w:val="1"/>
          <w:bCs w:val="1"/>
          <w:rtl w:val="0"/>
        </w:rPr>
        <w:t>:</w:t>
      </w:r>
    </w:p>
    <w:p>
      <w:pPr>
        <w:pStyle w:val="Treść"/>
        <w:numPr>
          <w:ilvl w:val="4"/>
          <w:numId w:val="103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E-mail do bazy ponad 2000 os</w:t>
      </w:r>
      <w:r>
        <w:rPr>
          <w:rtl w:val="0"/>
        </w:rPr>
        <w:t>ó</w:t>
      </w:r>
      <w:r>
        <w:rPr>
          <w:rtl w:val="0"/>
        </w:rPr>
        <w:t xml:space="preserve">b zapisanych na newsletter </w:t>
      </w:r>
      <w:r>
        <w:rPr>
          <w:rtl w:val="0"/>
        </w:rPr>
        <w:t>„</w:t>
      </w:r>
      <w:r>
        <w:rPr>
          <w:rtl w:val="0"/>
        </w:rPr>
        <w:t>Elementarz Inwestora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numPr>
          <w:ilvl w:val="4"/>
          <w:numId w:val="104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E-mail do bazy ponad 13 000 os</w:t>
      </w:r>
      <w:r>
        <w:rPr>
          <w:rtl w:val="0"/>
        </w:rPr>
        <w:t>ó</w:t>
      </w:r>
      <w:r>
        <w:rPr>
          <w:rtl w:val="0"/>
        </w:rPr>
        <w:t xml:space="preserve">b zapisanych na newsletter </w:t>
      </w:r>
      <w:r>
        <w:rPr>
          <w:rtl w:val="0"/>
        </w:rPr>
        <w:t>„</w:t>
      </w:r>
      <w:r>
        <w:rPr>
          <w:rtl w:val="0"/>
        </w:rPr>
        <w:t>Jak oszcz</w:t>
      </w:r>
      <w:r>
        <w:rPr>
          <w:rtl w:val="0"/>
        </w:rPr>
        <w:t>ę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pieni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numPr>
          <w:ilvl w:val="4"/>
          <w:numId w:val="105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Informacj</w:t>
      </w:r>
      <w:r>
        <w:rPr>
          <w:rtl w:val="0"/>
        </w:rPr>
        <w:t xml:space="preserve">ę </w:t>
      </w:r>
      <w:r>
        <w:rPr>
          <w:rtl w:val="0"/>
        </w:rPr>
        <w:t>zamieszczon</w:t>
      </w:r>
      <w:r>
        <w:rPr>
          <w:rtl w:val="0"/>
        </w:rPr>
        <w:t xml:space="preserve">ą </w:t>
      </w:r>
      <w:r>
        <w:rPr>
          <w:rtl w:val="0"/>
        </w:rPr>
        <w:t xml:space="preserve">w grupie </w:t>
      </w:r>
      <w:r>
        <w:rPr>
          <w:rtl w:val="0"/>
        </w:rPr>
        <w:t>„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na Facebooku, do kt</w:t>
      </w:r>
      <w:r>
        <w:rPr>
          <w:rtl w:val="0"/>
        </w:rPr>
        <w:t>ó</w:t>
      </w:r>
      <w:r>
        <w:rPr>
          <w:rtl w:val="0"/>
        </w:rPr>
        <w:t xml:space="preserve">rej zapisanych jest ponad </w:t>
      </w:r>
      <w:r>
        <w:rPr>
          <w:rtl w:val="0"/>
        </w:rPr>
        <w:t>8</w:t>
      </w:r>
      <w:r>
        <w:rPr>
          <w:rtl w:val="0"/>
        </w:rPr>
        <w:t>90 os</w:t>
      </w:r>
      <w:r>
        <w:rPr>
          <w:rtl w:val="0"/>
        </w:rPr>
        <w:t>ó</w:t>
      </w:r>
      <w:r>
        <w:rPr>
          <w:rtl w:val="0"/>
        </w:rPr>
        <w:t>b.</w:t>
      </w:r>
    </w:p>
    <w:p>
      <w:pPr>
        <w:pStyle w:val="Treść"/>
        <w:numPr>
          <w:ilvl w:val="4"/>
          <w:numId w:val="106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Informacj</w:t>
      </w:r>
      <w:r>
        <w:rPr>
          <w:rtl w:val="0"/>
        </w:rPr>
        <w:t xml:space="preserve">ę </w:t>
      </w:r>
      <w:r>
        <w:rPr>
          <w:rtl w:val="0"/>
        </w:rPr>
        <w:t>w serwisach:</w:t>
      </w:r>
    </w:p>
    <w:p>
      <w:pPr>
        <w:pStyle w:val="Treść"/>
        <w:numPr>
          <w:ilvl w:val="6"/>
          <w:numId w:val="107"/>
        </w:numPr>
        <w:ind w:left="2977" w:hanging="196"/>
        <w:rPr>
          <w:position w:val="-2"/>
          <w:sz w:val="24"/>
          <w:szCs w:val="24"/>
        </w:rPr>
      </w:pPr>
      <w:r>
        <w:rPr>
          <w:rtl w:val="0"/>
        </w:rPr>
        <w:t xml:space="preserve">Facebook - https://www.facebook.com/JakOszczedzacPieniadze </w:t>
      </w:r>
    </w:p>
    <w:p>
      <w:pPr>
        <w:pStyle w:val="Treść"/>
        <w:numPr>
          <w:ilvl w:val="6"/>
          <w:numId w:val="108"/>
        </w:numPr>
        <w:ind w:left="2977" w:hanging="196"/>
        <w:rPr>
          <w:position w:val="-2"/>
          <w:sz w:val="24"/>
          <w:szCs w:val="24"/>
        </w:rPr>
      </w:pPr>
      <w:r>
        <w:rPr>
          <w:rtl w:val="0"/>
        </w:rPr>
        <w:t xml:space="preserve">Twitter - https://twitter.com/szaffi </w:t>
      </w:r>
    </w:p>
    <w:p>
      <w:pPr>
        <w:pStyle w:val="Treść"/>
        <w:numPr>
          <w:ilvl w:val="6"/>
          <w:numId w:val="109"/>
        </w:numPr>
        <w:ind w:left="2977" w:hanging="196"/>
        <w:rPr>
          <w:position w:val="-2"/>
          <w:sz w:val="24"/>
          <w:szCs w:val="24"/>
        </w:rPr>
      </w:pPr>
      <w:r>
        <w:rPr>
          <w:rtl w:val="0"/>
        </w:rPr>
        <w:t xml:space="preserve">Google+ - http://google.com/+MichalSzafranski </w:t>
      </w:r>
    </w:p>
    <w:p>
      <w:pPr>
        <w:pStyle w:val="Treść"/>
        <w:numPr>
          <w:ilvl w:val="6"/>
          <w:numId w:val="110"/>
        </w:numPr>
        <w:ind w:left="2977" w:hanging="196"/>
        <w:rPr>
          <w:position w:val="-2"/>
          <w:sz w:val="24"/>
          <w:szCs w:val="24"/>
        </w:rPr>
      </w:pPr>
      <w:r>
        <w:rPr>
          <w:rtl w:val="0"/>
        </w:rPr>
        <w:t xml:space="preserve">LinkedIn - http://www.linkedin.com/in/michalszafranski </w:t>
      </w:r>
    </w:p>
    <w:p>
      <w:pPr>
        <w:pStyle w:val="Treść"/>
        <w:numPr>
          <w:ilvl w:val="2"/>
          <w:numId w:val="111"/>
        </w:numPr>
        <w:ind w:left="2257" w:hanging="196"/>
        <w:rPr>
          <w:b w:val="1"/>
          <w:bCs w:val="1"/>
          <w:position w:val="-2"/>
          <w:sz w:val="24"/>
          <w:szCs w:val="24"/>
        </w:rPr>
      </w:pPr>
      <w:r>
        <w:rPr>
          <w:b w:val="1"/>
          <w:bCs w:val="1"/>
          <w:rtl w:val="0"/>
        </w:rPr>
        <w:t>Poinformowanie, w przypadku artyku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 publikowanych na blogu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APP Funds</w:t>
      </w:r>
      <w:r>
        <w:rPr>
          <w:b w:val="1"/>
          <w:bCs w:val="1"/>
          <w:rtl w:val="0"/>
        </w:rPr>
        <w:t>”</w:t>
      </w:r>
      <w:r>
        <w:rPr>
          <w:b w:val="0"/>
          <w:bCs w:val="0"/>
          <w:rtl w:val="0"/>
          <w:lang w:val="pt-PT"/>
        </w:rPr>
        <w:t>, o ka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dym z opublikowanych artyku</w:t>
      </w:r>
      <w:r>
        <w:rPr>
          <w:b w:val="0"/>
          <w:bCs w:val="0"/>
          <w:rtl w:val="0"/>
        </w:rPr>
        <w:t>łó</w:t>
      </w:r>
      <w:r>
        <w:rPr>
          <w:b w:val="0"/>
          <w:bCs w:val="0"/>
          <w:rtl w:val="0"/>
        </w:rPr>
        <w:t>w poprzez:</w:t>
      </w:r>
    </w:p>
    <w:p>
      <w:pPr>
        <w:pStyle w:val="Treść"/>
        <w:numPr>
          <w:ilvl w:val="4"/>
          <w:numId w:val="112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E-mail do bazy ponad 2000 os</w:t>
      </w:r>
      <w:r>
        <w:rPr>
          <w:rtl w:val="0"/>
        </w:rPr>
        <w:t>ó</w:t>
      </w:r>
      <w:r>
        <w:rPr>
          <w:rtl w:val="0"/>
        </w:rPr>
        <w:t xml:space="preserve">b zapisanych na newsletter </w:t>
      </w:r>
      <w:r>
        <w:rPr>
          <w:rtl w:val="0"/>
        </w:rPr>
        <w:t>„</w:t>
      </w:r>
      <w:r>
        <w:rPr>
          <w:rtl w:val="0"/>
        </w:rPr>
        <w:t>Elementarz Inwestora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numPr>
          <w:ilvl w:val="4"/>
          <w:numId w:val="113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Informacj</w:t>
      </w:r>
      <w:r>
        <w:rPr>
          <w:rtl w:val="0"/>
        </w:rPr>
        <w:t xml:space="preserve">ę </w:t>
      </w:r>
      <w:r>
        <w:rPr>
          <w:rtl w:val="0"/>
        </w:rPr>
        <w:t>zamieszczon</w:t>
      </w:r>
      <w:r>
        <w:rPr>
          <w:rtl w:val="0"/>
        </w:rPr>
        <w:t xml:space="preserve">ą </w:t>
      </w:r>
      <w:r>
        <w:rPr>
          <w:rtl w:val="0"/>
        </w:rPr>
        <w:t xml:space="preserve">w grupie </w:t>
      </w:r>
      <w:r>
        <w:rPr>
          <w:rtl w:val="0"/>
        </w:rPr>
        <w:t>„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na Facebooku, do kt</w:t>
      </w:r>
      <w:r>
        <w:rPr>
          <w:rtl w:val="0"/>
        </w:rPr>
        <w:t>ó</w:t>
      </w:r>
      <w:r>
        <w:rPr>
          <w:rtl w:val="0"/>
        </w:rPr>
        <w:t>rej zapisanych jest ponad 790 os</w:t>
      </w:r>
      <w:r>
        <w:rPr>
          <w:rtl w:val="0"/>
        </w:rPr>
        <w:t>ó</w:t>
      </w:r>
      <w:r>
        <w:rPr>
          <w:rtl w:val="0"/>
        </w:rPr>
        <w:t>b.</w:t>
      </w:r>
    </w:p>
    <w:p>
      <w:pPr>
        <w:pStyle w:val="Treść"/>
        <w:numPr>
          <w:ilvl w:val="4"/>
          <w:numId w:val="114"/>
        </w:numPr>
        <w:ind w:left="2617" w:hanging="196"/>
        <w:rPr>
          <w:position w:val="-2"/>
          <w:sz w:val="24"/>
          <w:szCs w:val="24"/>
        </w:rPr>
      </w:pPr>
      <w:r>
        <w:rPr>
          <w:rtl w:val="0"/>
        </w:rPr>
        <w:t>Informacj</w:t>
      </w:r>
      <w:r>
        <w:rPr>
          <w:rtl w:val="0"/>
        </w:rPr>
        <w:t xml:space="preserve">ę </w:t>
      </w:r>
      <w:r>
        <w:rPr>
          <w:rtl w:val="0"/>
        </w:rPr>
        <w:t>w serwisach:</w:t>
      </w:r>
    </w:p>
    <w:p>
      <w:pPr>
        <w:pStyle w:val="Treść"/>
        <w:numPr>
          <w:ilvl w:val="6"/>
          <w:numId w:val="115"/>
        </w:numPr>
        <w:ind w:left="2977" w:hanging="196"/>
        <w:rPr>
          <w:position w:val="-2"/>
          <w:sz w:val="24"/>
          <w:szCs w:val="24"/>
        </w:rPr>
      </w:pPr>
      <w:r>
        <w:rPr>
          <w:rtl w:val="0"/>
          <w:lang w:val="en-US"/>
        </w:rPr>
        <w:t xml:space="preserve">Facebook - https://www.facebook.com/pages/APP-Funds/270192014548 </w:t>
      </w:r>
    </w:p>
    <w:p>
      <w:pPr>
        <w:pStyle w:val="Treść"/>
        <w:numPr>
          <w:ilvl w:val="6"/>
          <w:numId w:val="116"/>
        </w:numPr>
        <w:ind w:left="2977" w:hanging="196"/>
        <w:rPr>
          <w:position w:val="-2"/>
          <w:sz w:val="24"/>
          <w:szCs w:val="24"/>
        </w:rPr>
      </w:pPr>
      <w:r>
        <w:rPr>
          <w:rtl w:val="0"/>
          <w:lang w:val="en-US"/>
        </w:rPr>
        <w:t>Twitter - https://twitter.com/appfunds</w:t>
      </w:r>
    </w:p>
    <w:p>
      <w:pPr>
        <w:pStyle w:val="Treść"/>
        <w:numPr>
          <w:ilvl w:val="2"/>
          <w:numId w:val="117"/>
        </w:numPr>
        <w:tabs>
          <w:tab w:val="num" w:pos="2257"/>
          <w:tab w:val="clear" w:pos="0"/>
        </w:tabs>
        <w:ind w:left="2257" w:hanging="196"/>
        <w:rPr>
          <w:position w:val="-2"/>
          <w:sz w:val="24"/>
          <w:szCs w:val="24"/>
        </w:rPr>
      </w:pPr>
      <w:r>
        <w:rPr>
          <w:b w:val="1"/>
          <w:bCs w:val="1"/>
          <w:rtl w:val="0"/>
        </w:rPr>
        <w:t>Umieszczenie bannera Partnera na 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wnej stronie ka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dego z blog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</w:t>
      </w:r>
      <w:r>
        <w:rPr>
          <w:rtl w:val="0"/>
        </w:rPr>
        <w:t xml:space="preserve"> jako Partnera cyklu EI w danym miesi</w:t>
      </w:r>
      <w:r>
        <w:rPr>
          <w:rtl w:val="0"/>
        </w:rPr>
        <w:t>ą</w:t>
      </w:r>
      <w:r>
        <w:rPr>
          <w:rtl w:val="0"/>
        </w:rPr>
        <w:t>cu.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Korzy</w:t>
      </w:r>
      <w:r>
        <w:rPr>
          <w:rFonts w:ascii="Arial Unicode MS" w:cs="Arial Unicode MS" w:hAnsi="Helvetica" w:eastAsia="Arial Unicode MS" w:hint="default"/>
          <w:rtl w:val="0"/>
        </w:rPr>
        <w:t>ś</w:t>
      </w:r>
      <w:r>
        <w:rPr>
          <w:rFonts w:ascii="Helvetica" w:cs="Arial Unicode MS" w:hAnsi="Arial Unicode MS" w:eastAsia="Arial Unicode MS"/>
          <w:rtl w:val="0"/>
        </w:rPr>
        <w:t>ci wizerunkowe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Partner osi</w:t>
      </w:r>
      <w:r>
        <w:rPr>
          <w:rtl w:val="0"/>
        </w:rPr>
        <w:t>ą</w:t>
      </w:r>
      <w:r>
        <w:rPr>
          <w:rtl w:val="0"/>
        </w:rPr>
        <w:t>ga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przede wszystkim korzy</w:t>
      </w:r>
      <w:r>
        <w:rPr>
          <w:rtl w:val="0"/>
        </w:rPr>
        <w:t>ś</w:t>
      </w:r>
      <w:r>
        <w:rPr>
          <w:rtl w:val="0"/>
        </w:rPr>
        <w:t>ci wizerunkowe. W ramach nich mo</w:t>
      </w:r>
      <w:r>
        <w:rPr>
          <w:rtl w:val="0"/>
        </w:rPr>
        <w:t>ż</w:t>
      </w:r>
      <w:r>
        <w:rPr>
          <w:rtl w:val="0"/>
        </w:rPr>
        <w:t>na i warto uwzgl</w:t>
      </w:r>
      <w:r>
        <w:rPr>
          <w:rtl w:val="0"/>
        </w:rPr>
        <w:t>ę</w:t>
      </w:r>
      <w:r>
        <w:rPr>
          <w:rtl w:val="0"/>
        </w:rPr>
        <w:t>dni</w:t>
      </w:r>
      <w:r>
        <w:rPr>
          <w:rtl w:val="0"/>
        </w:rPr>
        <w:t xml:space="preserve">ć </w:t>
      </w:r>
      <w:r>
        <w:rPr>
          <w:rtl w:val="0"/>
        </w:rPr>
        <w:t>dodatkowe, mi</w:t>
      </w:r>
      <w:r>
        <w:rPr>
          <w:rtl w:val="0"/>
        </w:rPr>
        <w:t>ę</w:t>
      </w:r>
      <w:r>
        <w:rPr>
          <w:rtl w:val="0"/>
        </w:rPr>
        <w:t>kkie aspekty wsp</w:t>
      </w:r>
      <w:r>
        <w:rPr>
          <w:rtl w:val="0"/>
        </w:rPr>
        <w:t>ół</w:t>
      </w:r>
      <w:r>
        <w:rPr>
          <w:rtl w:val="0"/>
        </w:rPr>
        <w:t>pracy pomi</w:t>
      </w:r>
      <w:r>
        <w:rPr>
          <w:rtl w:val="0"/>
        </w:rPr>
        <w:t>ę</w:t>
      </w:r>
      <w:r>
        <w:rPr>
          <w:rtl w:val="0"/>
        </w:rPr>
        <w:t>dzy Partnerem a blogerami, kt</w:t>
      </w:r>
      <w:r>
        <w:rPr>
          <w:rtl w:val="0"/>
        </w:rPr>
        <w:t>ó</w:t>
      </w:r>
      <w:r>
        <w:rPr>
          <w:rtl w:val="0"/>
        </w:rPr>
        <w:t>re mo</w:t>
      </w:r>
      <w:r>
        <w:rPr>
          <w:rtl w:val="0"/>
        </w:rPr>
        <w:t>ż</w:t>
      </w:r>
      <w:r>
        <w:rPr>
          <w:rtl w:val="0"/>
        </w:rPr>
        <w:t>na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>ż “</w:t>
      </w:r>
      <w:r>
        <w:rPr>
          <w:rtl w:val="0"/>
        </w:rPr>
        <w:t>ogra</w:t>
      </w:r>
      <w:r>
        <w:rPr>
          <w:rtl w:val="0"/>
        </w:rPr>
        <w:t xml:space="preserve">ć” </w:t>
      </w:r>
      <w:r>
        <w:rPr>
          <w:rtl w:val="0"/>
        </w:rPr>
        <w:t>marketingowo:</w:t>
      </w:r>
    </w:p>
    <w:p>
      <w:pPr>
        <w:pStyle w:val="Treść"/>
        <w:ind w:left="785"/>
        <w:rPr>
          <w:i w:val="1"/>
          <w:iCs w:val="1"/>
        </w:rPr>
      </w:pPr>
    </w:p>
    <w:p>
      <w:pPr>
        <w:pStyle w:val="Treść"/>
        <w:numPr>
          <w:ilvl w:val="0"/>
          <w:numId w:val="119"/>
        </w:numPr>
        <w:ind w:left="2094" w:hanging="393"/>
        <w:rPr>
          <w:position w:val="0"/>
        </w:rPr>
      </w:pPr>
      <w:r>
        <w:rPr>
          <w:rtl w:val="0"/>
        </w:rPr>
        <w:t>Micha</w:t>
      </w:r>
      <w:r>
        <w:rPr>
          <w:rtl w:val="0"/>
        </w:rPr>
        <w:t xml:space="preserve">ł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 xml:space="preserve">ynie z tego, </w:t>
      </w:r>
      <w:r>
        <w:rPr>
          <w:rtl w:val="0"/>
        </w:rPr>
        <w:t>ż</w:t>
      </w:r>
      <w:r>
        <w:rPr>
          <w:rtl w:val="0"/>
        </w:rPr>
        <w:t xml:space="preserve">e ujawnia swoje koszty i przychody - </w:t>
      </w:r>
      <w:hyperlink r:id="rId26" w:history="1">
        <w:r>
          <w:rPr>
            <w:rStyle w:val="Hyperlink.0"/>
            <w:rtl w:val="0"/>
          </w:rPr>
          <w:t>http://jakoszczedzacpieniadze.pl/raporty-kosztow-michala</w:t>
        </w:r>
      </w:hyperlink>
      <w:r>
        <w:rPr>
          <w:rtl w:val="0"/>
        </w:rPr>
        <w:t>. Ujawnienie kwoty wynagrodzenia jest jednym z warunk</w:t>
      </w:r>
      <w:r>
        <w:rPr>
          <w:rtl w:val="0"/>
        </w:rPr>
        <w:t>ó</w:t>
      </w:r>
      <w:r>
        <w:rPr>
          <w:rtl w:val="0"/>
        </w:rPr>
        <w:t>w wsp</w:t>
      </w:r>
      <w:r>
        <w:rPr>
          <w:rtl w:val="0"/>
        </w:rPr>
        <w:t>ół</w:t>
      </w:r>
      <w:r>
        <w:rPr>
          <w:rtl w:val="0"/>
        </w:rPr>
        <w:t>pracy z Partnerem. Jest to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dobra okazja do medialnego wykorzystania przez Partnera - </w:t>
      </w:r>
      <w:r>
        <w:br w:type="textWrapping"/>
      </w:r>
      <w:r>
        <w:rPr>
          <w:rtl w:val="0"/>
        </w:rPr>
        <w:t>w ten spos</w:t>
      </w:r>
      <w:r>
        <w:rPr>
          <w:rtl w:val="0"/>
        </w:rPr>
        <w:t>ó</w:t>
      </w:r>
      <w:r>
        <w:rPr>
          <w:rtl w:val="0"/>
        </w:rPr>
        <w:t>b Partner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pokaza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wspiera blogosfer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 xml:space="preserve">inwestuje </w:t>
      </w:r>
      <w:r>
        <w:br w:type="textWrapping"/>
      </w:r>
      <w:r>
        <w:rPr>
          <w:rtl w:val="0"/>
        </w:rPr>
        <w:t>w warto</w:t>
      </w:r>
      <w:r>
        <w:rPr>
          <w:rtl w:val="0"/>
        </w:rPr>
        <w:t>ś</w:t>
      </w:r>
      <w:r>
        <w:rPr>
          <w:rtl w:val="0"/>
        </w:rPr>
        <w:t>ciowych bloger</w:t>
      </w:r>
      <w:r>
        <w:rPr>
          <w:rtl w:val="0"/>
        </w:rPr>
        <w:t>ó</w:t>
      </w:r>
      <w:r>
        <w:rPr>
          <w:rtl w:val="0"/>
        </w:rPr>
        <w:t>w, a co za tym idzie - b</w:t>
      </w:r>
      <w:r>
        <w:rPr>
          <w:rtl w:val="0"/>
        </w:rPr>
        <w:t>ę</w:t>
      </w:r>
      <w:r>
        <w:rPr>
          <w:rtl w:val="0"/>
        </w:rPr>
        <w:t xml:space="preserve">dzie to dobre </w:t>
      </w:r>
      <w:r>
        <w:rPr>
          <w:rtl w:val="0"/>
        </w:rPr>
        <w:t>“</w:t>
      </w:r>
      <w:r>
        <w:rPr>
          <w:rtl w:val="0"/>
        </w:rPr>
        <w:t>otwarcie furtki</w:t>
      </w:r>
      <w:r>
        <w:rPr>
          <w:rtl w:val="0"/>
        </w:rPr>
        <w:t xml:space="preserve">” </w:t>
      </w:r>
      <w:r>
        <w:rPr>
          <w:rtl w:val="0"/>
        </w:rPr>
        <w:t>na potencjaln</w:t>
      </w:r>
      <w:r>
        <w:rPr>
          <w:rtl w:val="0"/>
        </w:rPr>
        <w:t>ą</w:t>
      </w:r>
      <w:r>
        <w:rPr>
          <w:rtl w:val="0"/>
        </w:rPr>
        <w:t>, przysz</w:t>
      </w:r>
      <w:r>
        <w:rPr>
          <w:rtl w:val="0"/>
        </w:rPr>
        <w:t xml:space="preserve">łą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z innymi blogerami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reść"/>
        <w:numPr>
          <w:ilvl w:val="0"/>
          <w:numId w:val="119"/>
        </w:numPr>
        <w:ind w:left="2094" w:hanging="393"/>
        <w:rPr>
          <w:position w:val="0"/>
        </w:rPr>
      </w:pPr>
      <w:r>
        <w:rPr>
          <w:rtl w:val="0"/>
        </w:rPr>
        <w:t>Partner wspiera akcj</w:t>
      </w:r>
      <w:r>
        <w:rPr>
          <w:rtl w:val="0"/>
        </w:rPr>
        <w:t xml:space="preserve">ę </w:t>
      </w:r>
      <w:r>
        <w:rPr>
          <w:rtl w:val="0"/>
        </w:rPr>
        <w:t>edukacyjn</w:t>
      </w:r>
      <w:r>
        <w:rPr>
          <w:rtl w:val="0"/>
        </w:rPr>
        <w:t xml:space="preserve">ą </w:t>
      </w:r>
      <w:r>
        <w:rPr>
          <w:rtl w:val="0"/>
        </w:rPr>
        <w:t>i z PR-owego punktu widzenia bardzo warto</w:t>
      </w:r>
      <w:r>
        <w:rPr>
          <w:rtl w:val="0"/>
        </w:rPr>
        <w:t>ś</w:t>
      </w:r>
      <w:r>
        <w:rPr>
          <w:rtl w:val="0"/>
        </w:rPr>
        <w:t xml:space="preserve">ciowe jest to, </w:t>
      </w:r>
      <w:r>
        <w:rPr>
          <w:rtl w:val="0"/>
        </w:rPr>
        <w:t>ż</w:t>
      </w:r>
      <w:r>
        <w:rPr>
          <w:rtl w:val="0"/>
        </w:rPr>
        <w:t>e wsparcie takie nie ma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enia </w:t>
      </w:r>
      <w:r>
        <w:rPr>
          <w:rtl w:val="0"/>
        </w:rPr>
        <w:t xml:space="preserve">wprost </w:t>
      </w:r>
      <w:r>
        <w:br w:type="textWrapping"/>
      </w:r>
      <w:r>
        <w:rPr>
          <w:rtl w:val="0"/>
        </w:rPr>
        <w:t>na sprzeda</w:t>
      </w:r>
      <w:r>
        <w:rPr>
          <w:rtl w:val="0"/>
        </w:rPr>
        <w:t>ż</w:t>
      </w:r>
      <w:r>
        <w:rPr>
          <w:rtl w:val="0"/>
        </w:rPr>
        <w:t xml:space="preserve">. </w:t>
      </w:r>
      <w:r>
        <w:rPr>
          <w:rtl w:val="0"/>
        </w:rPr>
        <w:t>Nikt nie b</w:t>
      </w:r>
      <w:r>
        <w:rPr>
          <w:rtl w:val="0"/>
        </w:rPr>
        <w:t>ę</w:t>
      </w:r>
      <w:r>
        <w:rPr>
          <w:rtl w:val="0"/>
        </w:rPr>
        <w:t>dzie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zarzuci</w:t>
      </w:r>
      <w:r>
        <w:rPr>
          <w:rtl w:val="0"/>
        </w:rPr>
        <w:t xml:space="preserve">ć </w:t>
      </w:r>
      <w:r>
        <w:rPr>
          <w:rtl w:val="0"/>
        </w:rPr>
        <w:t xml:space="preserve">Partnerowi, </w:t>
      </w:r>
      <w:r>
        <w:rPr>
          <w:rtl w:val="0"/>
        </w:rPr>
        <w:t>ż</w:t>
      </w:r>
      <w:r>
        <w:rPr>
          <w:rtl w:val="0"/>
        </w:rPr>
        <w:t>e wspiera tak</w:t>
      </w:r>
      <w:r>
        <w:rPr>
          <w:rtl w:val="0"/>
        </w:rPr>
        <w:t xml:space="preserve">ą </w:t>
      </w:r>
      <w:r>
        <w:rPr>
          <w:rtl w:val="0"/>
        </w:rPr>
        <w:t>akcj</w:t>
      </w:r>
      <w:r>
        <w:rPr>
          <w:rtl w:val="0"/>
        </w:rPr>
        <w:t xml:space="preserve">ę </w:t>
      </w:r>
      <w:r>
        <w:rPr>
          <w:rtl w:val="0"/>
        </w:rPr>
        <w:t>tylko dla zwi</w:t>
      </w:r>
      <w:r>
        <w:rPr>
          <w:rtl w:val="0"/>
        </w:rPr>
        <w:t>ę</w:t>
      </w:r>
      <w:r>
        <w:rPr>
          <w:rtl w:val="0"/>
        </w:rPr>
        <w:t>kszenia sprzeda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 swoich produkt</w:t>
      </w:r>
      <w:r>
        <w:rPr>
          <w:rtl w:val="0"/>
        </w:rPr>
        <w:t>ó</w:t>
      </w:r>
      <w:r>
        <w:rPr>
          <w:rtl w:val="0"/>
        </w:rPr>
        <w:t>w / us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>.</w:t>
      </w:r>
    </w:p>
    <w:p>
      <w:pPr>
        <w:pStyle w:val="Treść"/>
        <w:numPr>
          <w:ilvl w:val="0"/>
          <w:numId w:val="119"/>
        </w:numPr>
        <w:ind w:left="2094" w:hanging="393"/>
        <w:rPr>
          <w:position w:val="0"/>
        </w:rPr>
      </w:pPr>
      <w:r>
        <w:rPr>
          <w:rtl w:val="0"/>
        </w:rPr>
        <w:t>Dotychczas nie by</w:t>
      </w:r>
      <w:r>
        <w:rPr>
          <w:rtl w:val="0"/>
        </w:rPr>
        <w:t>ł</w:t>
      </w:r>
      <w:r>
        <w:rPr>
          <w:rtl w:val="0"/>
        </w:rPr>
        <w:t xml:space="preserve">o w blogosferze akcji </w:t>
      </w:r>
      <w:r>
        <w:rPr>
          <w:rtl w:val="0"/>
        </w:rPr>
        <w:t>edukacyjnej</w:t>
      </w:r>
      <w:r>
        <w:rPr>
          <w:rtl w:val="0"/>
        </w:rPr>
        <w:t xml:space="preserve"> o takiej skali, a tym bardziej </w:t>
      </w:r>
      <w:r>
        <w:rPr>
          <w:rtl w:val="0"/>
        </w:rPr>
        <w:t>nie by</w:t>
      </w:r>
      <w:r>
        <w:rPr>
          <w:rtl w:val="0"/>
        </w:rPr>
        <w:t>ł</w:t>
      </w:r>
      <w:r>
        <w:rPr>
          <w:rtl w:val="0"/>
        </w:rPr>
        <w:t>o wsp</w:t>
      </w:r>
      <w:r>
        <w:rPr>
          <w:rtl w:val="0"/>
        </w:rPr>
        <w:t>ół</w:t>
      </w:r>
      <w:r>
        <w:rPr>
          <w:rtl w:val="0"/>
        </w:rPr>
        <w:t>pracy dw</w:t>
      </w:r>
      <w:r>
        <w:rPr>
          <w:rtl w:val="0"/>
        </w:rPr>
        <w:t>ó</w:t>
      </w:r>
      <w:r>
        <w:rPr>
          <w:rtl w:val="0"/>
        </w:rPr>
        <w:t>ch bloger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finansowych</w:t>
      </w:r>
      <w:r>
        <w:rPr>
          <w:rtl w:val="0"/>
        </w:rPr>
        <w:t xml:space="preserve">. </w:t>
      </w:r>
      <w:r>
        <w:rPr>
          <w:rtl w:val="0"/>
        </w:rPr>
        <w:t>Partner wspiera powa</w:t>
      </w:r>
      <w:r>
        <w:rPr>
          <w:rtl w:val="0"/>
        </w:rPr>
        <w:t>ż</w:t>
      </w:r>
      <w:r>
        <w:rPr>
          <w:rtl w:val="0"/>
        </w:rPr>
        <w:t>ny projekt edukacyjny.</w:t>
      </w:r>
    </w:p>
    <w:p>
      <w:pPr>
        <w:pStyle w:val="Treść"/>
        <w:numPr>
          <w:ilvl w:val="0"/>
          <w:numId w:val="119"/>
        </w:numPr>
        <w:ind w:left="2094" w:hanging="393"/>
        <w:rPr>
          <w:position w:val="0"/>
        </w:rPr>
      </w:pPr>
      <w:r>
        <w:rPr>
          <w:rtl w:val="0"/>
        </w:rPr>
        <w:t xml:space="preserve">Brand Partnera </w:t>
      </w:r>
      <w:r>
        <w:rPr>
          <w:rtl w:val="0"/>
        </w:rPr>
        <w:t xml:space="preserve">jest </w:t>
      </w:r>
      <w:r>
        <w:rPr>
          <w:rtl w:val="0"/>
        </w:rPr>
        <w:t xml:space="preserve">widoczny </w:t>
      </w:r>
      <w:r>
        <w:rPr>
          <w:rtl w:val="0"/>
        </w:rPr>
        <w:t>na naszych blogach w atmosferze, kt</w:t>
      </w:r>
      <w:r>
        <w:rPr>
          <w:rtl w:val="0"/>
        </w:rPr>
        <w:t>ó</w:t>
      </w:r>
      <w:r>
        <w:rPr>
          <w:rtl w:val="0"/>
        </w:rPr>
        <w:t>ra b</w:t>
      </w:r>
      <w:r>
        <w:rPr>
          <w:rtl w:val="0"/>
        </w:rPr>
        <w:t>ę</w:t>
      </w:r>
      <w:r>
        <w:rPr>
          <w:rtl w:val="0"/>
        </w:rPr>
        <w:t>dzie zdecydowanie pozytywna. Nawet je</w:t>
      </w:r>
      <w:r>
        <w:rPr>
          <w:rtl w:val="0"/>
        </w:rPr>
        <w:t>ś</w:t>
      </w:r>
      <w:r>
        <w:rPr>
          <w:rtl w:val="0"/>
        </w:rPr>
        <w:t xml:space="preserve">li </w:t>
      </w:r>
      <w:r>
        <w:rPr>
          <w:rtl w:val="0"/>
        </w:rPr>
        <w:t>nasze inwestycje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przynosi</w:t>
      </w:r>
      <w:r>
        <w:rPr>
          <w:rtl w:val="0"/>
        </w:rPr>
        <w:t xml:space="preserve">ć </w:t>
      </w:r>
      <w:r>
        <w:rPr>
          <w:rtl w:val="0"/>
        </w:rPr>
        <w:t>straty</w:t>
      </w:r>
      <w:r>
        <w:rPr>
          <w:rtl w:val="0"/>
        </w:rPr>
        <w:t>, to Czytelnicy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nam kibicowa</w:t>
      </w:r>
      <w:r>
        <w:rPr>
          <w:rtl w:val="0"/>
        </w:rPr>
        <w:t>ć</w:t>
      </w:r>
      <w:r>
        <w:rPr>
          <w:rtl w:val="0"/>
        </w:rPr>
        <w:t xml:space="preserve">, bo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a akcja b</w:t>
      </w:r>
      <w:r>
        <w:rPr>
          <w:rtl w:val="0"/>
        </w:rPr>
        <w:t>ę</w:t>
      </w:r>
      <w:r>
        <w:rPr>
          <w:rtl w:val="0"/>
        </w:rPr>
        <w:t xml:space="preserve">dzie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 dla nich warto</w:t>
      </w:r>
      <w:r>
        <w:rPr>
          <w:rtl w:val="0"/>
        </w:rPr>
        <w:t>ść</w:t>
      </w:r>
      <w:r>
        <w:rPr>
          <w:rtl w:val="0"/>
        </w:rPr>
        <w:t>. Tego projektu nie da si</w:t>
      </w:r>
      <w:r>
        <w:rPr>
          <w:rtl w:val="0"/>
        </w:rPr>
        <w:t>ę “</w:t>
      </w:r>
      <w:r>
        <w:rPr>
          <w:rtl w:val="0"/>
        </w:rPr>
        <w:t>przegra</w:t>
      </w:r>
      <w:r>
        <w:rPr>
          <w:rtl w:val="0"/>
        </w:rPr>
        <w:t>ć”</w:t>
      </w:r>
      <w:r>
        <w:rPr>
          <w:rtl w:val="0"/>
        </w:rPr>
        <w:t>, przy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eniach, kt</w:t>
      </w:r>
      <w:r>
        <w:rPr>
          <w:rtl w:val="0"/>
        </w:rPr>
        <w:t>ó</w:t>
      </w:r>
      <w:r>
        <w:rPr>
          <w:rtl w:val="0"/>
        </w:rPr>
        <w:t xml:space="preserve">re </w:t>
      </w:r>
      <w:r>
        <w:rPr>
          <w:rtl w:val="0"/>
        </w:rPr>
        <w:t>poczynili</w:t>
      </w:r>
      <w:r>
        <w:rPr>
          <w:rtl w:val="0"/>
        </w:rPr>
        <w:t>ś</w:t>
      </w:r>
      <w:r>
        <w:rPr>
          <w:rtl w:val="0"/>
        </w:rPr>
        <w:t>my</w:t>
      </w:r>
      <w:r>
        <w:rPr>
          <w:rtl w:val="0"/>
        </w:rPr>
        <w:t>.</w:t>
      </w:r>
    </w:p>
    <w:p>
      <w:pPr>
        <w:pStyle w:val="Treść"/>
        <w:numPr>
          <w:ilvl w:val="0"/>
          <w:numId w:val="119"/>
        </w:numPr>
        <w:ind w:left="2094" w:hanging="393"/>
        <w:rPr>
          <w:position w:val="0"/>
        </w:rPr>
      </w:pPr>
      <w:r>
        <w:rPr>
          <w:rtl w:val="0"/>
        </w:rPr>
        <w:t>Micha</w:t>
      </w:r>
      <w:r>
        <w:rPr>
          <w:rtl w:val="0"/>
        </w:rPr>
        <w:t xml:space="preserve">ł </w:t>
      </w:r>
      <w:r>
        <w:rPr>
          <w:rtl w:val="0"/>
        </w:rPr>
        <w:t>jest osob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bardzo skrupulatnie buduje sw</w:t>
      </w:r>
      <w:r>
        <w:rPr>
          <w:rtl w:val="0"/>
        </w:rPr>
        <w:t>ó</w:t>
      </w:r>
      <w:r>
        <w:rPr>
          <w:rtl w:val="0"/>
        </w:rPr>
        <w:t>j wizerunek, dzi</w:t>
      </w:r>
      <w:r>
        <w:rPr>
          <w:rtl w:val="0"/>
        </w:rPr>
        <w:t>ę</w:t>
      </w:r>
      <w:r>
        <w:rPr>
          <w:rtl w:val="0"/>
        </w:rPr>
        <w:t>ki czemu uznany zosta</w:t>
      </w:r>
      <w:r>
        <w:rPr>
          <w:rtl w:val="0"/>
        </w:rPr>
        <w:t xml:space="preserve">ł </w:t>
      </w:r>
      <w:r>
        <w:rPr>
          <w:rtl w:val="0"/>
        </w:rPr>
        <w:t>przez media za eksperta w zakresie oszcz</w:t>
      </w:r>
      <w:r>
        <w:rPr>
          <w:rtl w:val="0"/>
        </w:rPr>
        <w:t>ę</w:t>
      </w:r>
      <w:r>
        <w:rPr>
          <w:rtl w:val="0"/>
        </w:rPr>
        <w:t>dzania i zarz</w:t>
      </w:r>
      <w:r>
        <w:rPr>
          <w:rtl w:val="0"/>
        </w:rPr>
        <w:t>ą</w:t>
      </w:r>
      <w:r>
        <w:rPr>
          <w:rtl w:val="0"/>
        </w:rPr>
        <w:t>dzania finansami osobistymi. Akcj</w:t>
      </w:r>
      <w:r>
        <w:rPr>
          <w:rtl w:val="0"/>
        </w:rPr>
        <w:t>ę 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dziemy promowa</w:t>
      </w:r>
      <w:r>
        <w:rPr>
          <w:rtl w:val="0"/>
        </w:rPr>
        <w:t xml:space="preserve">ć </w:t>
      </w:r>
      <w:r>
        <w:rPr>
          <w:rtl w:val="0"/>
        </w:rPr>
        <w:t>we w</w:t>
      </w:r>
      <w:r>
        <w:rPr>
          <w:rtl w:val="0"/>
        </w:rPr>
        <w:t>ł</w:t>
      </w:r>
      <w:r>
        <w:rPr>
          <w:rtl w:val="0"/>
        </w:rPr>
        <w:t>asnym zakresie w analogiczny spos</w:t>
      </w:r>
      <w:r>
        <w:rPr>
          <w:rtl w:val="0"/>
        </w:rPr>
        <w:t>ó</w:t>
      </w:r>
      <w:r>
        <w:rPr>
          <w:rtl w:val="0"/>
        </w:rPr>
        <w:t>b, jak dotychczas promowane by</w:t>
      </w:r>
      <w:r>
        <w:rPr>
          <w:rtl w:val="0"/>
        </w:rPr>
        <w:t>ł</w:t>
      </w:r>
      <w:r>
        <w:rPr>
          <w:rtl w:val="0"/>
        </w:rPr>
        <w:t xml:space="preserve">y nasze osoby i blogi. </w:t>
      </w:r>
      <w:r>
        <w:br w:type="textWrapping"/>
      </w:r>
      <w:r>
        <w:rPr>
          <w:rtl w:val="0"/>
        </w:rPr>
        <w:t>Z przyk</w:t>
      </w:r>
      <w:r>
        <w:rPr>
          <w:rtl w:val="0"/>
        </w:rPr>
        <w:t>ł</w:t>
      </w:r>
      <w:r>
        <w:rPr>
          <w:rtl w:val="0"/>
        </w:rPr>
        <w:t>adami efekt</w:t>
      </w:r>
      <w:r>
        <w:rPr>
          <w:rtl w:val="0"/>
        </w:rPr>
        <w:t>ó</w:t>
      </w:r>
      <w:r>
        <w:rPr>
          <w:rtl w:val="0"/>
        </w:rPr>
        <w:t>w w zakresie wsp</w:t>
      </w:r>
      <w:r>
        <w:rPr>
          <w:rtl w:val="0"/>
        </w:rPr>
        <w:t>ół</w:t>
      </w:r>
      <w:r>
        <w:rPr>
          <w:rtl w:val="0"/>
        </w:rPr>
        <w:t>pracy i wyst</w:t>
      </w:r>
      <w:r>
        <w:rPr>
          <w:rtl w:val="0"/>
        </w:rPr>
        <w:t>ą</w:t>
      </w:r>
      <w:r>
        <w:rPr>
          <w:rtl w:val="0"/>
        </w:rPr>
        <w:t>pie</w:t>
      </w:r>
      <w:r>
        <w:rPr>
          <w:rtl w:val="0"/>
        </w:rPr>
        <w:t xml:space="preserve">ń </w:t>
      </w:r>
      <w:r>
        <w:rPr>
          <w:rtl w:val="0"/>
        </w:rPr>
        <w:t>medialnych, mo</w:t>
      </w:r>
      <w:r>
        <w:rPr>
          <w:rtl w:val="0"/>
        </w:rPr>
        <w:t>ż</w:t>
      </w:r>
      <w:r>
        <w:rPr>
          <w:rtl w:val="0"/>
        </w:rPr>
        <w:t>na si</w:t>
      </w:r>
      <w:r>
        <w:rPr>
          <w:rtl w:val="0"/>
        </w:rPr>
        <w:t xml:space="preserve">ę </w:t>
      </w:r>
      <w:r>
        <w:rPr>
          <w:rtl w:val="0"/>
        </w:rPr>
        <w:t>zapozna</w:t>
      </w:r>
      <w:r>
        <w:rPr>
          <w:rtl w:val="0"/>
        </w:rPr>
        <w:t xml:space="preserve">ć </w:t>
      </w:r>
      <w:r>
        <w:rPr>
          <w:rtl w:val="0"/>
        </w:rPr>
        <w:t xml:space="preserve">na stronie </w:t>
      </w:r>
      <w:hyperlink r:id="rId27" w:history="1">
        <w:r>
          <w:rPr>
            <w:rStyle w:val="Hyperlink.0"/>
            <w:rtl w:val="0"/>
          </w:rPr>
          <w:t>http://jakoszczedzacpieniadze.pl/wspolpraca-i-reklama</w:t>
        </w:r>
      </w:hyperlink>
      <w:r>
        <w:rPr>
          <w:rtl w:val="0"/>
        </w:rPr>
        <w:t xml:space="preserve"> </w:t>
      </w:r>
    </w:p>
    <w:p>
      <w:pPr>
        <w:pStyle w:val="Treść"/>
        <w:numPr>
          <w:ilvl w:val="0"/>
          <w:numId w:val="119"/>
        </w:numPr>
        <w:ind w:left="2094" w:hanging="393"/>
        <w:rPr>
          <w:position w:val="0"/>
        </w:rPr>
      </w:pPr>
      <w:r>
        <w:rPr>
          <w:rtl w:val="0"/>
        </w:rPr>
        <w:t>Partner postrzegany b</w:t>
      </w:r>
      <w:r>
        <w:rPr>
          <w:rtl w:val="0"/>
        </w:rPr>
        <w:t>ę</w:t>
      </w:r>
      <w:r>
        <w:rPr>
          <w:rtl w:val="0"/>
        </w:rPr>
        <w:t>dzie tak</w:t>
      </w:r>
      <w:r>
        <w:rPr>
          <w:rtl w:val="0"/>
        </w:rPr>
        <w:t>ż</w:t>
      </w:r>
      <w:r>
        <w:rPr>
          <w:rtl w:val="0"/>
        </w:rPr>
        <w:t>e jako mecenas bloger</w:t>
      </w:r>
      <w:r>
        <w:rPr>
          <w:rtl w:val="0"/>
        </w:rPr>
        <w:t>ó</w:t>
      </w:r>
      <w:r>
        <w:rPr>
          <w:rtl w:val="0"/>
        </w:rPr>
        <w:t>w, instytucja dbaj</w:t>
      </w:r>
      <w:r>
        <w:rPr>
          <w:rtl w:val="0"/>
        </w:rPr>
        <w:t>ą</w:t>
      </w:r>
      <w:r>
        <w:rPr>
          <w:rtl w:val="0"/>
        </w:rPr>
        <w:t>ca o to by blogerzy nie musieli si</w:t>
      </w:r>
      <w:r>
        <w:rPr>
          <w:rtl w:val="0"/>
        </w:rPr>
        <w:t xml:space="preserve">ę </w:t>
      </w:r>
      <w:r>
        <w:rPr>
          <w:rtl w:val="0"/>
        </w:rPr>
        <w:t>martwi</w:t>
      </w:r>
      <w:r>
        <w:rPr>
          <w:rtl w:val="0"/>
        </w:rPr>
        <w:t xml:space="preserve">ć </w:t>
      </w:r>
      <w:r>
        <w:rPr>
          <w:rtl w:val="0"/>
        </w:rPr>
        <w:t>o wynagrodzenie i mogli skupia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dostarczaniu warto</w:t>
      </w:r>
      <w:r>
        <w:rPr>
          <w:rtl w:val="0"/>
        </w:rPr>
        <w:t>ś</w:t>
      </w:r>
      <w:r>
        <w:rPr>
          <w:rtl w:val="0"/>
        </w:rPr>
        <w:t>ciowych tre</w:t>
      </w:r>
      <w:r>
        <w:rPr>
          <w:rtl w:val="0"/>
        </w:rPr>
        <w:t>ś</w:t>
      </w:r>
      <w:r>
        <w:rPr>
          <w:rtl w:val="0"/>
        </w:rPr>
        <w:t>ci dla Czytelnik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Treść"/>
        <w:numPr>
          <w:ilvl w:val="0"/>
          <w:numId w:val="119"/>
        </w:numPr>
        <w:ind w:left="2094" w:hanging="393"/>
        <w:rPr>
          <w:position w:val="0"/>
        </w:rPr>
      </w:pPr>
      <w:r>
        <w:rPr>
          <w:rtl w:val="0"/>
        </w:rPr>
        <w:t>Partner b</w:t>
      </w:r>
      <w:r>
        <w:rPr>
          <w:rtl w:val="0"/>
        </w:rPr>
        <w:t>ę</w:t>
      </w:r>
      <w:r>
        <w:rPr>
          <w:rtl w:val="0"/>
        </w:rPr>
        <w:t>dzie mia</w:t>
      </w:r>
      <w:r>
        <w:rPr>
          <w:rtl w:val="0"/>
        </w:rPr>
        <w:t xml:space="preserve">ł </w:t>
      </w:r>
      <w:r>
        <w:rPr>
          <w:rtl w:val="0"/>
        </w:rPr>
        <w:t>dowolno</w:t>
      </w:r>
      <w:r>
        <w:rPr>
          <w:rtl w:val="0"/>
        </w:rPr>
        <w:t xml:space="preserve">ść </w:t>
      </w:r>
      <w:r>
        <w:rPr>
          <w:rtl w:val="0"/>
        </w:rPr>
        <w:t>komunikacyjn</w:t>
      </w:r>
      <w:r>
        <w:rPr>
          <w:rtl w:val="0"/>
        </w:rPr>
        <w:t xml:space="preserve">ą </w:t>
      </w:r>
      <w:r>
        <w:rPr>
          <w:rtl w:val="0"/>
        </w:rPr>
        <w:t xml:space="preserve">w zakresie informowania </w:t>
      </w:r>
      <w:r>
        <w:br w:type="textWrapping"/>
      </w:r>
      <w:r>
        <w:rPr>
          <w:rtl w:val="0"/>
        </w:rPr>
        <w:t xml:space="preserve">o tym, </w:t>
      </w:r>
      <w:r>
        <w:rPr>
          <w:rtl w:val="0"/>
        </w:rPr>
        <w:t>ż</w:t>
      </w:r>
      <w:r>
        <w:rPr>
          <w:rtl w:val="0"/>
        </w:rPr>
        <w:t xml:space="preserve">e jest Partnerem akcji </w:t>
      </w: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 xml:space="preserve">- w trakcie jej trwania. Niemniej jednak </w:t>
      </w:r>
      <w:r>
        <w:rPr>
          <w:rtl w:val="0"/>
        </w:rPr>
        <w:t>wszystkie dodatkowe dzia</w:t>
      </w:r>
      <w:r>
        <w:rPr>
          <w:rtl w:val="0"/>
        </w:rPr>
        <w:t>ł</w:t>
      </w:r>
      <w:r>
        <w:rPr>
          <w:rtl w:val="0"/>
          <w:lang w:val="en-US"/>
        </w:rPr>
        <w:t>ania anga</w:t>
      </w:r>
      <w:r>
        <w:rPr>
          <w:rtl w:val="0"/>
        </w:rPr>
        <w:t>ż</w:t>
      </w:r>
      <w:r>
        <w:rPr>
          <w:rtl w:val="0"/>
        </w:rPr>
        <w:t>uj</w:t>
      </w:r>
      <w:r>
        <w:rPr>
          <w:rtl w:val="0"/>
        </w:rPr>
        <w:t>ą</w:t>
      </w:r>
      <w:r>
        <w:rPr>
          <w:rtl w:val="0"/>
          <w:lang w:val="pt-PT"/>
        </w:rPr>
        <w:t>ce nas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eksploatuj</w:t>
      </w:r>
      <w:r>
        <w:rPr>
          <w:rtl w:val="0"/>
        </w:rPr>
        <w:t>ą</w:t>
      </w:r>
      <w:r>
        <w:rPr>
          <w:rtl w:val="0"/>
        </w:rPr>
        <w:t>ce nasz wizerunek - b</w:t>
      </w:r>
      <w:r>
        <w:rPr>
          <w:rtl w:val="0"/>
        </w:rPr>
        <w:t>ę</w:t>
      </w:r>
      <w:r>
        <w:rPr>
          <w:rtl w:val="0"/>
        </w:rPr>
        <w:t>dziemy musieli indywidualnie uzgodni</w:t>
      </w:r>
      <w:r>
        <w:rPr>
          <w:rtl w:val="0"/>
        </w:rPr>
        <w:t>ć</w:t>
      </w:r>
      <w:r>
        <w:rPr>
          <w:rtl w:val="0"/>
        </w:rPr>
        <w:t>. Jeste</w:t>
      </w:r>
      <w:r>
        <w:rPr>
          <w:rtl w:val="0"/>
        </w:rPr>
        <w:t>ś</w:t>
      </w:r>
      <w:r>
        <w:rPr>
          <w:rtl w:val="0"/>
        </w:rPr>
        <w:t>my otwarci na propozycj</w:t>
      </w:r>
      <w:r>
        <w:rPr>
          <w:rtl w:val="0"/>
        </w:rPr>
        <w:t>e.</w:t>
      </w:r>
    </w:p>
    <w:p>
      <w:pPr>
        <w:pStyle w:val="Treść"/>
        <w:rPr>
          <w:i w:val="1"/>
          <w:iCs w:val="1"/>
        </w:rPr>
      </w:pPr>
    </w:p>
    <w:p>
      <w:pPr>
        <w:pStyle w:val="Treść"/>
        <w:rPr>
          <w:i w:val="1"/>
          <w:iCs w:val="1"/>
        </w:rPr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Ograniczenia zakresu wsp</w:t>
      </w:r>
      <w:r>
        <w:rPr>
          <w:rFonts w:ascii="Arial Unicode MS" w:cs="Arial Unicode MS" w:hAnsi="Helvetica" w:eastAsia="Arial Unicode MS" w:hint="default"/>
          <w:rtl w:val="0"/>
        </w:rPr>
        <w:t>ół</w:t>
      </w:r>
      <w:r>
        <w:rPr>
          <w:rFonts w:ascii="Helvetica" w:cs="Arial Unicode MS" w:hAnsi="Arial Unicode MS" w:eastAsia="Arial Unicode MS"/>
          <w:rtl w:val="0"/>
        </w:rPr>
        <w:t>pracy</w:t>
      </w:r>
    </w:p>
    <w:p>
      <w:pPr>
        <w:pStyle w:val="Treść"/>
        <w:rPr>
          <w:i w:val="1"/>
          <w:iCs w:val="1"/>
        </w:rPr>
      </w:pPr>
    </w:p>
    <w:p>
      <w:pPr>
        <w:pStyle w:val="Treść"/>
        <w:rPr>
          <w:i w:val="1"/>
          <w:iCs w:val="1"/>
        </w:rPr>
      </w:pPr>
    </w:p>
    <w:p>
      <w:pPr>
        <w:pStyle w:val="Treść"/>
        <w:ind w:left="1701" w:firstLine="0"/>
      </w:pPr>
      <w:r>
        <w:rPr>
          <w:b w:val="1"/>
          <w:bCs w:val="1"/>
          <w:rtl w:val="0"/>
        </w:rPr>
        <w:t>UWAGA</w:t>
      </w:r>
      <w:r>
        <w:rPr>
          <w:rtl w:val="0"/>
        </w:rPr>
        <w:t>: Propozycja,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 xml:space="preserve">przedstawiamy w tym dokumencie, to patronat </w:t>
      </w:r>
      <w:r>
        <w:br w:type="textWrapping"/>
      </w:r>
      <w:r>
        <w:rPr>
          <w:rtl w:val="0"/>
        </w:rPr>
        <w:t>dla tej konkretnej akcji, a nie ca</w:t>
      </w:r>
      <w:r>
        <w:rPr>
          <w:rtl w:val="0"/>
        </w:rPr>
        <w:t>ł</w:t>
      </w:r>
      <w:r>
        <w:rPr>
          <w:rtl w:val="0"/>
        </w:rPr>
        <w:t>ych blog</w:t>
      </w:r>
      <w:r>
        <w:rPr>
          <w:rtl w:val="0"/>
        </w:rPr>
        <w:t>ó</w:t>
      </w:r>
      <w:r>
        <w:rPr>
          <w:rtl w:val="0"/>
        </w:rPr>
        <w:t xml:space="preserve">w. Oznacza to, 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Treść"/>
        <w:bidi w:val="0"/>
        <w:ind w:left="785"/>
      </w:pPr>
    </w:p>
    <w:p>
      <w:pPr>
        <w:pStyle w:val="Treść"/>
        <w:numPr>
          <w:ilvl w:val="2"/>
          <w:numId w:val="120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W trakcie trwania akcji c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y czas</w:t>
      </w:r>
      <w:r>
        <w:rPr>
          <w:rtl w:val="0"/>
        </w:rPr>
        <w:t xml:space="preserve"> na blogach publikowane s</w:t>
      </w:r>
      <w:r>
        <w:rPr>
          <w:rtl w:val="0"/>
        </w:rPr>
        <w:t xml:space="preserve">ą </w:t>
      </w:r>
      <w:r>
        <w:rPr>
          <w:rtl w:val="0"/>
        </w:rPr>
        <w:t>reklamy</w:t>
      </w:r>
      <w:r>
        <w:rPr>
          <w:rtl w:val="0"/>
        </w:rPr>
        <w:t xml:space="preserve"> innych firm, reklamy Google AdSense, oraz prowadzone s</w:t>
      </w:r>
      <w:r>
        <w:rPr>
          <w:rtl w:val="0"/>
        </w:rPr>
        <w:t xml:space="preserve">ą </w:t>
      </w:r>
      <w:r>
        <w:rPr>
          <w:rtl w:val="0"/>
        </w:rPr>
        <w:t>inne kampanie z innymi</w:t>
      </w:r>
      <w:r>
        <w:rPr>
          <w:rtl w:val="0"/>
        </w:rPr>
        <w:t xml:space="preserve"> firm</w:t>
      </w:r>
      <w:r>
        <w:rPr>
          <w:rtl w:val="0"/>
        </w:rPr>
        <w:t>ami</w:t>
      </w:r>
    </w:p>
    <w:p>
      <w:pPr>
        <w:pStyle w:val="Treść"/>
        <w:numPr>
          <w:ilvl w:val="2"/>
          <w:numId w:val="121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>Zbyszek mo</w:t>
      </w:r>
      <w:r>
        <w:rPr>
          <w:rtl w:val="0"/>
        </w:rPr>
        <w:t>ż</w:t>
      </w:r>
      <w:r>
        <w:rPr>
          <w:rtl w:val="0"/>
        </w:rPr>
        <w:t>e rozwa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 xml:space="preserve">czenie </w:t>
      </w:r>
      <w:r>
        <w:rPr>
          <w:rtl w:val="0"/>
        </w:rPr>
        <w:t xml:space="preserve">reklam </w:t>
      </w:r>
      <w:r>
        <w:rPr>
          <w:rtl w:val="0"/>
        </w:rPr>
        <w:t xml:space="preserve">Google </w:t>
      </w:r>
      <w:r>
        <w:rPr>
          <w:rtl w:val="0"/>
        </w:rPr>
        <w:t>AdSense, ale t</w:t>
      </w:r>
      <w:r>
        <w:rPr>
          <w:rtl w:val="0"/>
        </w:rPr>
        <w:t>o</w:t>
      </w:r>
      <w:r>
        <w:rPr>
          <w:rtl w:val="0"/>
        </w:rPr>
        <w:t xml:space="preserve"> podwy</w:t>
      </w:r>
      <w:r>
        <w:rPr>
          <w:rtl w:val="0"/>
        </w:rPr>
        <w:t>ż</w:t>
      </w:r>
      <w:r>
        <w:rPr>
          <w:rtl w:val="0"/>
        </w:rPr>
        <w:t>szy</w:t>
      </w:r>
      <w:r>
        <w:rPr>
          <w:rtl w:val="0"/>
        </w:rPr>
        <w:t>ł</w:t>
      </w:r>
      <w:r>
        <w:rPr>
          <w:rtl w:val="0"/>
        </w:rPr>
        <w:t xml:space="preserve">oby </w:t>
      </w:r>
      <w:r>
        <w:rPr>
          <w:rtl w:val="0"/>
        </w:rPr>
        <w:t>wycen</w:t>
      </w:r>
      <w:r>
        <w:rPr>
          <w:rtl w:val="0"/>
        </w:rPr>
        <w:t>ę</w:t>
      </w:r>
      <w:r>
        <w:rPr>
          <w:rtl w:val="0"/>
        </w:rPr>
        <w:t xml:space="preserve">. </w:t>
      </w:r>
      <w:r>
        <w:rPr>
          <w:rtl w:val="0"/>
        </w:rPr>
        <w:t>O szczeg</w:t>
      </w:r>
      <w:r>
        <w:rPr>
          <w:rtl w:val="0"/>
        </w:rPr>
        <w:t>ół</w:t>
      </w:r>
      <w:r>
        <w:rPr>
          <w:rtl w:val="0"/>
        </w:rPr>
        <w:t>ach mo</w:t>
      </w:r>
      <w:r>
        <w:rPr>
          <w:rtl w:val="0"/>
        </w:rPr>
        <w:t>ż</w:t>
      </w:r>
      <w:r>
        <w:rPr>
          <w:rtl w:val="0"/>
        </w:rPr>
        <w:t>emy porozmawia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Treść"/>
        <w:numPr>
          <w:ilvl w:val="2"/>
          <w:numId w:val="122"/>
        </w:numPr>
        <w:ind w:left="2257" w:hanging="196"/>
        <w:rPr>
          <w:position w:val="-2"/>
          <w:sz w:val="24"/>
          <w:szCs w:val="24"/>
        </w:rPr>
      </w:pPr>
      <w:r>
        <w:rPr>
          <w:rtl w:val="0"/>
        </w:rPr>
        <w:t xml:space="preserve">Zostanie Partnerem akcji </w:t>
      </w:r>
      <w:r>
        <w:rPr>
          <w:rtl w:val="0"/>
        </w:rPr>
        <w:t>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 xml:space="preserve">nie oznacza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 reklamow</w:t>
      </w:r>
      <w:r>
        <w:rPr>
          <w:rtl w:val="0"/>
        </w:rPr>
        <w:t>ej</w:t>
      </w:r>
      <w:r>
        <w:rPr>
          <w:rtl w:val="0"/>
          <w:lang w:val="pt-PT"/>
        </w:rPr>
        <w:t xml:space="preserve"> na ca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>ch</w:t>
      </w:r>
      <w:r>
        <w:rPr>
          <w:rtl w:val="0"/>
        </w:rPr>
        <w:t xml:space="preserve"> blog</w:t>
      </w:r>
      <w:r>
        <w:rPr>
          <w:rtl w:val="0"/>
        </w:rPr>
        <w:t>ach.</w:t>
      </w:r>
      <w:r>
        <w:rPr>
          <w:rtl w:val="0"/>
        </w:rPr>
        <w:t xml:space="preserve">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z nas ma</w:t>
      </w:r>
      <w:r>
        <w:rPr>
          <w:rtl w:val="0"/>
        </w:rPr>
        <w:t xml:space="preserve"> wiele pomys</w:t>
      </w:r>
      <w:r>
        <w:rPr>
          <w:rtl w:val="0"/>
        </w:rPr>
        <w:t>łó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  <w:lang w:val="it-IT"/>
        </w:rPr>
        <w:t>re chc</w:t>
      </w:r>
      <w:r>
        <w:rPr>
          <w:rtl w:val="0"/>
        </w:rPr>
        <w:t>emy</w:t>
      </w:r>
      <w:r>
        <w:rPr>
          <w:rtl w:val="0"/>
        </w:rPr>
        <w:t xml:space="preserve"> realizowa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w 2014</w:t>
      </w:r>
      <w:r>
        <w:rPr>
          <w:rtl w:val="0"/>
        </w:rPr>
        <w:t xml:space="preserve"> roku</w:t>
      </w:r>
      <w:r>
        <w:rPr>
          <w:rtl w:val="0"/>
        </w:rPr>
        <w:t xml:space="preserve">, przy czym akcja </w:t>
      </w:r>
      <w:r>
        <w:rPr>
          <w:rtl w:val="0"/>
        </w:rPr>
        <w:t>edukacji inwestycyjnej</w:t>
      </w:r>
      <w:r>
        <w:rPr>
          <w:rtl w:val="0"/>
        </w:rPr>
        <w:t xml:space="preserve"> jest absolutnie najwa</w:t>
      </w:r>
      <w:r>
        <w:rPr>
          <w:rtl w:val="0"/>
        </w:rPr>
        <w:t>ż</w:t>
      </w:r>
      <w:r>
        <w:rPr>
          <w:rtl w:val="0"/>
        </w:rPr>
        <w:t>niejsz</w:t>
      </w:r>
      <w:r>
        <w:rPr>
          <w:rtl w:val="0"/>
        </w:rPr>
        <w:t>ym</w:t>
      </w:r>
      <w:r>
        <w:rPr>
          <w:rtl w:val="0"/>
        </w:rPr>
        <w:t>, najwi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>ym</w:t>
      </w:r>
      <w:r>
        <w:rPr>
          <w:rtl w:val="0"/>
        </w:rPr>
        <w:t xml:space="preserve"> i </w:t>
      </w:r>
      <w:r>
        <w:rPr>
          <w:rtl w:val="0"/>
        </w:rPr>
        <w:t xml:space="preserve">najbardziej </w:t>
      </w:r>
      <w:r>
        <w:rPr>
          <w:rtl w:val="0"/>
        </w:rPr>
        <w:t>priorytetow</w:t>
      </w:r>
      <w:r>
        <w:rPr>
          <w:rtl w:val="0"/>
        </w:rPr>
        <w:t>ym projektem na 2014 rok</w:t>
      </w:r>
      <w:r>
        <w:rPr>
          <w:rtl w:val="0"/>
        </w:rPr>
        <w:t>.</w:t>
      </w:r>
      <w:r>
        <w:br w:type="page"/>
      </w:r>
    </w:p>
    <w:p>
      <w:pPr>
        <w:pStyle w:val="Nagłówek czerwony"/>
        <w:bidi w:val="0"/>
      </w:pPr>
      <w:bookmarkStart w:name="_Toc7" w:id="7"/>
      <w:r>
        <w:rPr>
          <w:rFonts w:ascii="PT Sans" w:cs="Arial Unicode MS" w:hAnsi="Arial Unicode MS" w:eastAsia="Arial Unicode MS"/>
          <w:rtl w:val="0"/>
        </w:rPr>
        <w:t>Wymagania dotycz</w:t>
      </w:r>
      <w:r>
        <w:rPr>
          <w:rFonts w:ascii="Arial Unicode MS" w:cs="Arial Unicode MS" w:hAnsi="PT Sans" w:eastAsia="Arial Unicode MS" w:hint="default"/>
          <w:rtl w:val="0"/>
        </w:rPr>
        <w:t>ą</w:t>
      </w:r>
      <w:r>
        <w:rPr>
          <w:rFonts w:ascii="PT Sans" w:cs="Arial Unicode MS" w:hAnsi="Arial Unicode MS" w:eastAsia="Arial Unicode MS"/>
          <w:rtl w:val="0"/>
        </w:rPr>
        <w:t>ce partnera</w:t>
      </w:r>
      <w:bookmarkEnd w:id="7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Akcj</w:t>
      </w:r>
      <w:r>
        <w:rPr>
          <w:rtl w:val="0"/>
        </w:rPr>
        <w:t>ę “</w:t>
      </w:r>
      <w:r>
        <w:rPr>
          <w:rtl w:val="0"/>
        </w:rPr>
        <w:t>Elementarz Inwestora</w:t>
      </w:r>
      <w:r>
        <w:rPr>
          <w:rtl w:val="0"/>
        </w:rPr>
        <w:t xml:space="preserve">” </w:t>
      </w:r>
      <w:r>
        <w:rPr>
          <w:rtl w:val="0"/>
        </w:rPr>
        <w:t>gotowi jeste</w:t>
      </w:r>
      <w:r>
        <w:rPr>
          <w:rtl w:val="0"/>
        </w:rPr>
        <w:t>ś</w:t>
      </w:r>
      <w:r>
        <w:rPr>
          <w:rtl w:val="0"/>
        </w:rPr>
        <w:t>my przeprowadzi</w:t>
      </w:r>
      <w:r>
        <w:rPr>
          <w:rtl w:val="0"/>
        </w:rPr>
        <w:t xml:space="preserve">ć </w:t>
      </w:r>
      <w:r>
        <w:rPr>
          <w:rtl w:val="0"/>
        </w:rPr>
        <w:t>samodzielnie i zostanie ona zrealizowana bez wzgl</w:t>
      </w:r>
      <w:r>
        <w:rPr>
          <w:rtl w:val="0"/>
        </w:rPr>
        <w:t>ę</w:t>
      </w:r>
      <w:r>
        <w:rPr>
          <w:rtl w:val="0"/>
        </w:rPr>
        <w:t>du na to, czy uda nam si</w:t>
      </w:r>
      <w:r>
        <w:rPr>
          <w:rtl w:val="0"/>
        </w:rPr>
        <w:t xml:space="preserve">ę </w:t>
      </w:r>
      <w:r>
        <w:rPr>
          <w:rtl w:val="0"/>
        </w:rPr>
        <w:t>pozyska</w:t>
      </w:r>
      <w:r>
        <w:rPr>
          <w:rtl w:val="0"/>
        </w:rPr>
        <w:t xml:space="preserve">ć </w:t>
      </w:r>
      <w:r>
        <w:rPr>
          <w:rtl w:val="0"/>
        </w:rPr>
        <w:t>Partner</w:t>
      </w:r>
      <w:r>
        <w:rPr>
          <w:rtl w:val="0"/>
        </w:rPr>
        <w:t>ó</w:t>
      </w:r>
      <w:r>
        <w:rPr>
          <w:rtl w:val="0"/>
        </w:rPr>
        <w:t>w. To co oferujemy zainteresowanym firmom to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ść “</w:t>
      </w:r>
      <w:r>
        <w:rPr>
          <w:rtl w:val="0"/>
        </w:rPr>
        <w:t>ogrzania si</w:t>
      </w:r>
      <w:r>
        <w:rPr>
          <w:rtl w:val="0"/>
        </w:rPr>
        <w:t xml:space="preserve">ę </w:t>
      </w:r>
      <w:r>
        <w:rPr>
          <w:rtl w:val="0"/>
        </w:rPr>
        <w:t>w naszym blasku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Poszukujemy wy</w:t>
      </w:r>
      <w:r>
        <w:rPr>
          <w:rtl w:val="0"/>
        </w:rPr>
        <w:t>łą</w:t>
      </w:r>
      <w:r>
        <w:rPr>
          <w:rtl w:val="0"/>
        </w:rPr>
        <w:t>cznie takich Partner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rzy pasuj</w:t>
      </w:r>
      <w:r>
        <w:rPr>
          <w:rtl w:val="0"/>
        </w:rPr>
        <w:t xml:space="preserve">ą </w:t>
      </w:r>
      <w:r>
        <w:rPr>
          <w:rtl w:val="0"/>
        </w:rPr>
        <w:t xml:space="preserve">do nas wizerunkowo </w:t>
      </w:r>
      <w:r>
        <w:br w:type="textWrapping"/>
      </w:r>
      <w:r>
        <w:rPr>
          <w:rtl w:val="0"/>
        </w:rPr>
        <w:t>i zas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na promowanie przez dw</w:t>
      </w:r>
      <w:r>
        <w:rPr>
          <w:rtl w:val="0"/>
        </w:rPr>
        <w:t>ó</w:t>
      </w:r>
      <w:r>
        <w:rPr>
          <w:rtl w:val="0"/>
        </w:rPr>
        <w:t>ch najpoczytniejszych w Polsce bloger</w:t>
      </w:r>
      <w:r>
        <w:rPr>
          <w:rtl w:val="0"/>
        </w:rPr>
        <w:t>ó</w:t>
      </w:r>
      <w:r>
        <w:rPr>
          <w:rtl w:val="0"/>
        </w:rPr>
        <w:t>w finansowych (jedyny blog wi</w:t>
      </w:r>
      <w:r>
        <w:rPr>
          <w:rtl w:val="0"/>
        </w:rPr>
        <w:t>ę</w:t>
      </w:r>
      <w:r>
        <w:rPr>
          <w:rtl w:val="0"/>
        </w:rPr>
        <w:t xml:space="preserve">kszy od nas, to blog Macieja Samcika </w:t>
      </w:r>
      <w:r>
        <w:br w:type="textWrapping"/>
      </w:r>
      <w:r>
        <w:rPr>
          <w:rtl w:val="0"/>
        </w:rPr>
        <w:t xml:space="preserve">z Gazety Wyborczej - </w:t>
      </w:r>
      <w:r>
        <w:rPr>
          <w:rtl w:val="0"/>
        </w:rPr>
        <w:t>“</w:t>
      </w:r>
      <w:r>
        <w:rPr>
          <w:rtl w:val="0"/>
        </w:rPr>
        <w:t>Subiektywnie o finansach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Treść"/>
        <w:bidi w:val="0"/>
      </w:pPr>
    </w:p>
    <w:p>
      <w:pPr>
        <w:pStyle w:val="Nagłówek czerwony"/>
        <w:bidi w:val="0"/>
      </w:pPr>
      <w:r>
        <w:br w:type="page"/>
      </w:r>
    </w:p>
    <w:p>
      <w:pPr>
        <w:pStyle w:val="Nagłówek czerwony"/>
        <w:bidi w:val="0"/>
      </w:pPr>
      <w:bookmarkStart w:name="_Toc8" w:id="8"/>
      <w:r>
        <w:rPr>
          <w:rFonts w:ascii="PT Sans" w:cs="Arial Unicode MS" w:hAnsi="Arial Unicode MS" w:eastAsia="Arial Unicode MS"/>
          <w:rtl w:val="0"/>
        </w:rPr>
        <w:t>Cena</w:t>
      </w:r>
      <w:bookmarkEnd w:id="8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Poni</w:t>
      </w:r>
      <w:r>
        <w:rPr>
          <w:rtl w:val="0"/>
        </w:rPr>
        <w:t>ż</w:t>
      </w:r>
      <w:r>
        <w:rPr>
          <w:rtl w:val="0"/>
        </w:rPr>
        <w:t>ej przedstawiamy wycen</w:t>
      </w:r>
      <w:r>
        <w:rPr>
          <w:rtl w:val="0"/>
        </w:rPr>
        <w:t xml:space="preserve">ę </w:t>
      </w:r>
      <w:r>
        <w:rPr>
          <w:rtl w:val="0"/>
        </w:rPr>
        <w:t>pakietu Partnera Miesi</w:t>
      </w:r>
      <w:r>
        <w:rPr>
          <w:rtl w:val="0"/>
        </w:rPr>
        <w:t>ą</w:t>
      </w:r>
      <w:r>
        <w:rPr>
          <w:rtl w:val="0"/>
        </w:rPr>
        <w:t>ca.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Wycena wsp</w:t>
      </w:r>
      <w:r>
        <w:rPr>
          <w:rFonts w:ascii="Arial Unicode MS" w:cs="Arial Unicode MS" w:hAnsi="Helvetica" w:eastAsia="Arial Unicode MS" w:hint="default"/>
          <w:rtl w:val="0"/>
        </w:rPr>
        <w:t>ół</w:t>
      </w:r>
      <w:r>
        <w:rPr>
          <w:rFonts w:ascii="Helvetica" w:cs="Arial Unicode MS" w:hAnsi="Arial Unicode MS" w:eastAsia="Arial Unicode MS"/>
          <w:rtl w:val="0"/>
        </w:rPr>
        <w:t>pracy przez okres jednego miesi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ca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W tym wariancie wycena pakietu partnerskiego, oferowanego na zasadzie wy</w:t>
      </w:r>
      <w:r>
        <w:rPr>
          <w:rtl w:val="0"/>
        </w:rPr>
        <w:t>łą</w:t>
      </w:r>
      <w:r>
        <w:rPr>
          <w:rtl w:val="0"/>
        </w:rPr>
        <w:t>czno</w:t>
      </w:r>
      <w:r>
        <w:rPr>
          <w:rtl w:val="0"/>
        </w:rPr>
        <w:t>ś</w:t>
      </w:r>
      <w:r>
        <w:rPr>
          <w:rtl w:val="0"/>
        </w:rPr>
        <w:t>ci w zakresie przedstawionym powy</w:t>
      </w:r>
      <w:r>
        <w:rPr>
          <w:rtl w:val="0"/>
        </w:rPr>
        <w:t>ż</w:t>
      </w:r>
      <w:r>
        <w:rPr>
          <w:rtl w:val="0"/>
        </w:rPr>
        <w:t xml:space="preserve">ej, wynosi </w:t>
      </w:r>
      <w:r>
        <w:rPr>
          <w:b w:val="1"/>
          <w:bCs w:val="1"/>
          <w:rtl w:val="0"/>
        </w:rPr>
        <w:t>38 000 z</w:t>
      </w:r>
      <w:r>
        <w:rPr>
          <w:b w:val="1"/>
          <w:bCs w:val="1"/>
          <w:rtl w:val="0"/>
        </w:rPr>
        <w:t xml:space="preserve">ł </w:t>
      </w:r>
      <w:r>
        <w:rPr>
          <w:rtl w:val="0"/>
        </w:rPr>
        <w:t>za jeden miesi</w:t>
      </w:r>
      <w:r>
        <w:rPr>
          <w:rtl w:val="0"/>
        </w:rPr>
        <w:t>ą</w:t>
      </w:r>
      <w:r>
        <w:rPr>
          <w:rtl w:val="0"/>
        </w:rPr>
        <w:t>c wsp</w:t>
      </w:r>
      <w:r>
        <w:rPr>
          <w:rtl w:val="0"/>
        </w:rPr>
        <w:t>ół</w:t>
      </w:r>
      <w:r>
        <w:rPr>
          <w:rtl w:val="0"/>
        </w:rPr>
        <w:t xml:space="preserve">pracy.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Wycena wsp</w:t>
      </w:r>
      <w:r>
        <w:rPr>
          <w:rFonts w:ascii="Arial Unicode MS" w:cs="Arial Unicode MS" w:hAnsi="Helvetica" w:eastAsia="Arial Unicode MS" w:hint="default"/>
          <w:rtl w:val="0"/>
        </w:rPr>
        <w:t>ół</w:t>
      </w:r>
      <w:r>
        <w:rPr>
          <w:rFonts w:ascii="Helvetica" w:cs="Arial Unicode MS" w:hAnsi="Arial Unicode MS" w:eastAsia="Arial Unicode MS"/>
          <w:rtl w:val="0"/>
        </w:rPr>
        <w:t>pracy przez okres dw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ch miesi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cy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W tym wariancie wycena pakietu partnerskiego, oferowanego na zasadzie wy</w:t>
      </w:r>
      <w:r>
        <w:rPr>
          <w:rtl w:val="0"/>
        </w:rPr>
        <w:t>łą</w:t>
      </w:r>
      <w:r>
        <w:rPr>
          <w:rtl w:val="0"/>
        </w:rPr>
        <w:t>czno</w:t>
      </w:r>
      <w:r>
        <w:rPr>
          <w:rtl w:val="0"/>
        </w:rPr>
        <w:t>ś</w:t>
      </w:r>
      <w:r>
        <w:rPr>
          <w:rtl w:val="0"/>
        </w:rPr>
        <w:t>ci w zakresie przedstawionym powy</w:t>
      </w:r>
      <w:r>
        <w:rPr>
          <w:rtl w:val="0"/>
        </w:rPr>
        <w:t>ż</w:t>
      </w:r>
      <w:r>
        <w:rPr>
          <w:rtl w:val="0"/>
        </w:rPr>
        <w:t xml:space="preserve">ej, wynosi </w:t>
      </w:r>
      <w:r>
        <w:rPr>
          <w:b w:val="1"/>
          <w:bCs w:val="1"/>
          <w:rtl w:val="0"/>
        </w:rPr>
        <w:t>68 000 z</w:t>
      </w:r>
      <w:r>
        <w:rPr>
          <w:b w:val="1"/>
          <w:bCs w:val="1"/>
          <w:rtl w:val="0"/>
        </w:rPr>
        <w:t xml:space="preserve">ł </w:t>
      </w:r>
      <w:r>
        <w:rPr>
          <w:rtl w:val="0"/>
        </w:rPr>
        <w:t>za dwa miesi</w:t>
      </w:r>
      <w:r>
        <w:rPr>
          <w:rtl w:val="0"/>
        </w:rPr>
        <w:t>ą</w:t>
      </w:r>
      <w:r>
        <w:rPr>
          <w:rtl w:val="0"/>
        </w:rPr>
        <w:t>ce wsp</w:t>
      </w:r>
      <w:r>
        <w:rPr>
          <w:rtl w:val="0"/>
        </w:rPr>
        <w:t>ół</w:t>
      </w:r>
      <w:r>
        <w:rPr>
          <w:rtl w:val="0"/>
        </w:rPr>
        <w:t>pracy.</w:t>
      </w:r>
    </w:p>
    <w:p>
      <w:pPr>
        <w:pStyle w:val="Nagłówek 2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Wycena wsp</w:t>
      </w:r>
      <w:r>
        <w:rPr>
          <w:rFonts w:ascii="Arial Unicode MS" w:cs="Arial Unicode MS" w:hAnsi="Helvetica" w:eastAsia="Arial Unicode MS" w:hint="default"/>
          <w:rtl w:val="0"/>
        </w:rPr>
        <w:t>ół</w:t>
      </w:r>
      <w:r>
        <w:rPr>
          <w:rFonts w:ascii="Helvetica" w:cs="Arial Unicode MS" w:hAnsi="Arial Unicode MS" w:eastAsia="Arial Unicode MS"/>
          <w:rtl w:val="0"/>
        </w:rPr>
        <w:t>pracy przez okres trzech miesi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cy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W tym wariancie wycena pakietu partnerskiego, oferowanego na zasadzie wy</w:t>
      </w:r>
      <w:r>
        <w:rPr>
          <w:rtl w:val="0"/>
        </w:rPr>
        <w:t>łą</w:t>
      </w:r>
      <w:r>
        <w:rPr>
          <w:rtl w:val="0"/>
        </w:rPr>
        <w:t>czno</w:t>
      </w:r>
      <w:r>
        <w:rPr>
          <w:rtl w:val="0"/>
        </w:rPr>
        <w:t>ś</w:t>
      </w:r>
      <w:r>
        <w:rPr>
          <w:rtl w:val="0"/>
        </w:rPr>
        <w:t>ci w zakresie przedstawionym powy</w:t>
      </w:r>
      <w:r>
        <w:rPr>
          <w:rtl w:val="0"/>
        </w:rPr>
        <w:t>ż</w:t>
      </w:r>
      <w:r>
        <w:rPr>
          <w:rtl w:val="0"/>
        </w:rPr>
        <w:t xml:space="preserve">ej, wynosi </w:t>
      </w:r>
      <w:r>
        <w:rPr>
          <w:b w:val="1"/>
          <w:bCs w:val="1"/>
          <w:rtl w:val="0"/>
        </w:rPr>
        <w:t>90 000 z</w:t>
      </w:r>
      <w:r>
        <w:rPr>
          <w:b w:val="1"/>
          <w:bCs w:val="1"/>
          <w:rtl w:val="0"/>
        </w:rPr>
        <w:t xml:space="preserve">ł </w:t>
      </w:r>
      <w:r>
        <w:rPr>
          <w:rtl w:val="0"/>
        </w:rPr>
        <w:t>za trzy miesi</w:t>
      </w:r>
      <w:r>
        <w:rPr>
          <w:rtl w:val="0"/>
        </w:rPr>
        <w:t>ą</w:t>
      </w:r>
      <w:r>
        <w:rPr>
          <w:rtl w:val="0"/>
        </w:rPr>
        <w:t>ce wsp</w:t>
      </w:r>
      <w:r>
        <w:rPr>
          <w:rtl w:val="0"/>
        </w:rPr>
        <w:t>ół</w:t>
      </w:r>
      <w:r>
        <w:rPr>
          <w:rtl w:val="0"/>
        </w:rPr>
        <w:t>pracy - kwarta</w:t>
      </w:r>
      <w:r>
        <w:rPr>
          <w:rtl w:val="0"/>
        </w:rPr>
        <w:t>ł</w:t>
      </w:r>
      <w:r>
        <w:rPr>
          <w:rtl w:val="0"/>
        </w:rPr>
        <w:t xml:space="preserve">. </w:t>
      </w:r>
    </w:p>
    <w:p>
      <w:pPr>
        <w:pStyle w:val="Nagłówek 2"/>
        <w:bidi w:val="0"/>
      </w:pPr>
    </w:p>
    <w:p>
      <w:pPr>
        <w:pStyle w:val="Treść"/>
        <w:bidi w:val="0"/>
      </w:pPr>
    </w:p>
    <w:p>
      <w:pPr>
        <w:pStyle w:val="Nagłówek 2"/>
        <w:bidi w:val="0"/>
      </w:pPr>
      <w:r>
        <w:rPr>
          <w:rFonts w:ascii="Helvetica" w:cs="Arial Unicode MS" w:hAnsi="Arial Unicode MS" w:eastAsia="Arial Unicode MS"/>
          <w:rtl w:val="0"/>
        </w:rPr>
        <w:t>Inne warunki wsp</w:t>
      </w:r>
      <w:r>
        <w:rPr>
          <w:rFonts w:ascii="Arial Unicode MS" w:cs="Arial Unicode MS" w:hAnsi="Helvetica" w:eastAsia="Arial Unicode MS" w:hint="default"/>
          <w:rtl w:val="0"/>
        </w:rPr>
        <w:t>ół</w:t>
      </w:r>
      <w:r>
        <w:rPr>
          <w:rFonts w:ascii="Helvetica" w:cs="Arial Unicode MS" w:hAnsi="Arial Unicode MS" w:eastAsia="Arial Unicode MS"/>
          <w:rtl w:val="0"/>
        </w:rPr>
        <w:t>pracy</w:t>
      </w:r>
    </w:p>
    <w:p>
      <w:pPr>
        <w:pStyle w:val="Treść"/>
        <w:rPr>
          <w:i w:val="1"/>
          <w:iCs w:val="1"/>
        </w:rPr>
      </w:pPr>
    </w:p>
    <w:p>
      <w:pPr>
        <w:pStyle w:val="Treść"/>
        <w:rPr>
          <w:i w:val="1"/>
          <w:iCs w:val="1"/>
        </w:rPr>
      </w:pPr>
    </w:p>
    <w:p>
      <w:pPr>
        <w:pStyle w:val="Treść"/>
        <w:ind w:left="1701" w:firstLine="0"/>
      </w:pPr>
      <w:r>
        <w:rPr>
          <w:rtl w:val="0"/>
        </w:rPr>
        <w:t>W</w:t>
      </w:r>
      <w:r>
        <w:rPr>
          <w:rtl w:val="0"/>
        </w:rPr>
        <w:t>szystkie podane kwoty s</w:t>
      </w:r>
      <w:r>
        <w:rPr>
          <w:rtl w:val="0"/>
        </w:rPr>
        <w:t xml:space="preserve">ą </w:t>
      </w:r>
      <w:r>
        <w:rPr>
          <w:rtl w:val="0"/>
        </w:rPr>
        <w:t>kwotami netto</w:t>
      </w:r>
      <w:r>
        <w:rPr>
          <w:rtl w:val="0"/>
        </w:rPr>
        <w:t>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praca realizowana jest w modelu przedp</w:t>
      </w:r>
      <w:r>
        <w:rPr>
          <w:rtl w:val="0"/>
        </w:rPr>
        <w:t>ł</w:t>
      </w:r>
      <w:r>
        <w:rPr>
          <w:rtl w:val="0"/>
        </w:rPr>
        <w:t>aconym po uprzednim podpisaniu umowy szczeg</w:t>
      </w:r>
      <w:r>
        <w:rPr>
          <w:rtl w:val="0"/>
        </w:rPr>
        <w:t>ół</w:t>
      </w:r>
      <w:r>
        <w:rPr>
          <w:rtl w:val="0"/>
        </w:rPr>
        <w:t>owo precyzuj</w:t>
      </w:r>
      <w:r>
        <w:rPr>
          <w:rtl w:val="0"/>
        </w:rPr>
        <w:t>ą</w:t>
      </w:r>
      <w:r>
        <w:rPr>
          <w:rtl w:val="0"/>
        </w:rPr>
        <w:t>cej zakres wsp</w:t>
      </w:r>
      <w:r>
        <w:rPr>
          <w:rtl w:val="0"/>
        </w:rPr>
        <w:t>ół</w:t>
      </w:r>
      <w:r>
        <w:rPr>
          <w:rtl w:val="0"/>
        </w:rPr>
        <w:t>pracy i aktywno</w:t>
      </w:r>
      <w:r>
        <w:rPr>
          <w:rtl w:val="0"/>
        </w:rPr>
        <w:t>ś</w:t>
      </w:r>
      <w:r>
        <w:rPr>
          <w:rtl w:val="0"/>
        </w:rPr>
        <w:t>ci na obydwu blogach.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Wszystkie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realizowane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na rzecz jednej firmy (Micha</w:t>
      </w:r>
      <w:r>
        <w:rPr>
          <w:rtl w:val="0"/>
        </w:rPr>
        <w:t>ł</w:t>
      </w:r>
      <w:r>
        <w:rPr>
          <w:rtl w:val="0"/>
        </w:rPr>
        <w:t>a).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agłówek czerwony"/>
        <w:bidi w:val="0"/>
      </w:pPr>
      <w:r>
        <w:br w:type="page"/>
      </w:r>
    </w:p>
    <w:p>
      <w:pPr>
        <w:pStyle w:val="Nagłówek czerwony"/>
        <w:bidi w:val="0"/>
      </w:pPr>
      <w:bookmarkStart w:name="_Toc9" w:id="9"/>
      <w:r>
        <w:rPr>
          <w:rFonts w:ascii="PT Sans" w:cs="Arial Unicode MS" w:hAnsi="Arial Unicode MS" w:eastAsia="Arial Unicode MS"/>
          <w:rtl w:val="0"/>
        </w:rPr>
        <w:t>Dane kontaktowe</w:t>
      </w:r>
      <w:bookmarkEnd w:id="9"/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ind w:left="1701" w:firstLine="0"/>
      </w:pPr>
      <w:r>
        <w:rPr>
          <w:rtl w:val="0"/>
        </w:rPr>
        <w:t>Podstawow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 xml:space="preserve">ą </w:t>
      </w:r>
      <w:r>
        <w:rPr>
          <w:rtl w:val="0"/>
        </w:rPr>
        <w:t>kontaktow</w:t>
      </w:r>
      <w:r>
        <w:rPr>
          <w:rtl w:val="0"/>
        </w:rPr>
        <w:t xml:space="preserve">ą </w:t>
      </w:r>
      <w:r>
        <w:rPr>
          <w:rtl w:val="0"/>
        </w:rPr>
        <w:t xml:space="preserve">we wszystkich zagadnieniach biznesowych </w:t>
      </w:r>
      <w:r>
        <w:br w:type="textWrapping"/>
      </w:r>
      <w:r>
        <w:rPr>
          <w:rtl w:val="0"/>
        </w:rPr>
        <w:t>i formalnych dotycz</w:t>
      </w:r>
      <w:r>
        <w:rPr>
          <w:rtl w:val="0"/>
        </w:rPr>
        <w:t>ą</w:t>
      </w:r>
      <w:r>
        <w:rPr>
          <w:rtl w:val="0"/>
        </w:rPr>
        <w:t>cych wsp</w:t>
      </w:r>
      <w:r>
        <w:rPr>
          <w:rtl w:val="0"/>
        </w:rPr>
        <w:t>ół</w:t>
      </w:r>
      <w:r>
        <w:rPr>
          <w:rtl w:val="0"/>
        </w:rPr>
        <w:t>pracy jest: Micha</w:t>
      </w:r>
      <w:r>
        <w:rPr>
          <w:rtl w:val="0"/>
        </w:rPr>
        <w:t xml:space="preserve">ł </w:t>
      </w:r>
      <w:r>
        <w:rPr>
          <w:rtl w:val="0"/>
        </w:rPr>
        <w:t>Szafra</w:t>
      </w:r>
      <w:r>
        <w:rPr>
          <w:rtl w:val="0"/>
        </w:rPr>
        <w:t>ń</w:t>
      </w:r>
      <w:r>
        <w:rPr>
          <w:rtl w:val="0"/>
        </w:rPr>
        <w:t xml:space="preserve">ski, </w:t>
      </w:r>
      <w:hyperlink r:id="rId28" w:history="1">
        <w:r>
          <w:rPr>
            <w:rStyle w:val="Hyperlink.0"/>
            <w:rtl w:val="0"/>
          </w:rPr>
          <w:t>michal@szafranscy.pl</w:t>
        </w:r>
      </w:hyperlink>
      <w:r>
        <w:rPr>
          <w:rtl w:val="0"/>
        </w:rPr>
        <w:t>, tel. +48 XXX XXX XXX.</w:t>
      </w:r>
    </w:p>
    <w:p>
      <w:pPr>
        <w:pStyle w:val="Treść"/>
        <w:ind w:left="1701" w:firstLine="0"/>
      </w:pPr>
    </w:p>
    <w:p>
      <w:pPr>
        <w:pStyle w:val="Treść"/>
        <w:ind w:left="1701" w:firstLine="0"/>
      </w:pPr>
      <w:r>
        <w:rPr>
          <w:rtl w:val="0"/>
        </w:rPr>
        <w:t>W kwestiach merytorycznych mo</w:t>
      </w:r>
      <w:r>
        <w:rPr>
          <w:rtl w:val="0"/>
        </w:rPr>
        <w:t>ż</w:t>
      </w:r>
      <w:r>
        <w:rPr>
          <w:rtl w:val="0"/>
        </w:rPr>
        <w:t>na kontaktowa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zar</w:t>
      </w:r>
      <w:r>
        <w:rPr>
          <w:rtl w:val="0"/>
        </w:rPr>
        <w:t>ó</w:t>
      </w:r>
      <w:r>
        <w:rPr>
          <w:rtl w:val="0"/>
        </w:rPr>
        <w:t>wno z Micha</w:t>
      </w:r>
      <w:r>
        <w:rPr>
          <w:rtl w:val="0"/>
        </w:rPr>
        <w:t>ł</w:t>
      </w:r>
      <w:r>
        <w:rPr>
          <w:rtl w:val="0"/>
        </w:rPr>
        <w:t xml:space="preserve">em, </w:t>
      </w:r>
      <w:r>
        <w:br w:type="textWrapping"/>
      </w:r>
      <w:r>
        <w:rPr>
          <w:rtl w:val="0"/>
        </w:rPr>
        <w:t>jak i ze Zbyszkiem Papi</w:t>
      </w:r>
      <w:r>
        <w:rPr>
          <w:rtl w:val="0"/>
        </w:rPr>
        <w:t>ń</w:t>
      </w:r>
      <w:r>
        <w:rPr>
          <w:rtl w:val="0"/>
        </w:rPr>
        <w:t xml:space="preserve">skim, xxx@xxx.pl tel. </w:t>
      </w:r>
      <w:r>
        <w:rPr>
          <w:rtl w:val="0"/>
        </w:rPr>
        <w:t xml:space="preserve">+48 </w:t>
      </w:r>
      <w:r>
        <w:rPr>
          <w:rtl w:val="0"/>
        </w:rPr>
        <w:t>XXX XXX XXX.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29"/>
      <w:footerReference w:type="default" r:id="rId3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</w:rPr>
      <w:t>C</w:t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1" w:history="1">
        <w:r>
          <w:rPr>
            <w:rStyle w:val="Hyperlink.1"/>
            <w:rFonts w:ascii="PT Sans"/>
            <w:rtl w:val="0"/>
          </w:rPr>
          <w:t>http://www.citibank.pl/poland/kronenberg/polish/files/fk_oszcz_2013.pdf</w:t>
        </w:r>
      </w:hyperlink>
    </w:p>
  </w:footnote>
  <w:footnote w:id="2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2" w:history="1">
        <w:r>
          <w:rPr>
            <w:rStyle w:val="Hyperlink.1"/>
            <w:rFonts w:ascii="PT Sans"/>
            <w:rtl w:val="0"/>
          </w:rPr>
          <w:t>http://www.open.pl/news/gdzie_sie_podzialy_oszczednosci_we_wrzesniu.html</w:t>
        </w:r>
      </w:hyperlink>
    </w:p>
  </w:footnote>
  <w:footnote w:id="3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3" w:history="1">
        <w:r>
          <w:rPr>
            <w:rStyle w:val="Hyperlink.1"/>
            <w:rFonts w:ascii="PT Sans"/>
            <w:rtl w:val="0"/>
          </w:rPr>
          <w:t>http://www.analizy.pl/fundusze/wiadomosci/15563/sprzedaz-i-umorzenia-w-krajowych-funduszach-inwestycyjnych-%28pazdziernik-2013%29.html</w:t>
        </w:r>
      </w:hyperlink>
    </w:p>
  </w:footnote>
  <w:footnote w:id="4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4" w:history="1">
        <w:r>
          <w:rPr>
            <w:rStyle w:val="Hyperlink.1"/>
            <w:rFonts w:ascii="PT Sans"/>
            <w:rtl w:val="0"/>
          </w:rPr>
          <w:t>https://itunes.apple.com/pl/podcast/wiecej-niz-oszczedzanie-pieniedzy/id629003560</w:t>
        </w:r>
      </w:hyperlink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10157793</wp:posOffset>
              </wp:positionV>
              <wp:extent cx="7560056" cy="347854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6" cy="347854"/>
                      </a:xfrm>
                      <a:prstGeom prst="rect">
                        <a:avLst/>
                      </a:prstGeom>
                      <a:solidFill>
                        <a:srgbClr val="AE2525"/>
                      </a:solidFill>
                      <a:ln w="12700" cap="flat">
                        <a:noFill/>
                        <a:miter lim="400000"/>
                      </a:ln>
                      <a:effectLst>
                        <a:outerShdw sx="100000" sy="100000" kx="0" ky="0" algn="b" rotWithShape="0" blurRad="38100" dist="25400" dir="5400000">
                          <a:srgbClr val="00000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>
                          <w:pPr>
                            <w:pStyle w:val="Etykieta"/>
                            <w:ind w:right="567"/>
                            <w:jc w:val="right"/>
                          </w:pP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fldChar w:fldCharType="begin" w:fldLock="0"/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t xml:space="preserve"> PAGE </w:t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fldChar w:fldCharType="separate" w:fldLock="0"/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t>26</w:t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fldChar w:fldCharType="end" w:fldLock="0"/>
                          </w:r>
                          <w:r>
                            <w:rPr>
                              <w:rFonts w:ascii="PT Sans"/>
                              <w:b w:val="1"/>
                              <w:bCs w:val="1"/>
                              <w:rtl w:val="0"/>
                            </w:rPr>
                            <w:t xml:space="preserve"> / </w:t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fldChar w:fldCharType="begin" w:fldLock="0"/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t xml:space="preserve"> NUMPAGES </w:t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fldChar w:fldCharType="separate" w:fldLock="0"/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t>26</w:t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  <w:fldChar w:fldCharType="end" w:fldLock="0"/>
                          </w:r>
                          <w:r>
                            <w:rPr>
                              <w:rFonts w:ascii="PT Sans" w:cs="PT Sans" w:hAnsi="PT Sans" w:eastAsia="PT Sans"/>
                              <w:b w:val="1"/>
                              <w:bCs w:val="1"/>
                            </w:rPr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0.0pt;margin-top:799.8pt;width:595.3pt;height:2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AE252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shadow on="t" color="#000000" opacity="0.5" offset="0.0pt,2.0pt"/>
              <v:textbox>
                <w:txbxContent>
                  <w:p>
                    <w:pPr>
                      <w:pStyle w:val="Etykieta"/>
                      <w:ind w:right="567"/>
                      <w:jc w:val="right"/>
                    </w:pP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fldChar w:fldCharType="begin" w:fldLock="0"/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t xml:space="preserve"> PAGE </w:t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fldChar w:fldCharType="separate" w:fldLock="0"/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t>26</w:t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fldChar w:fldCharType="end" w:fldLock="0"/>
                    </w:r>
                    <w:r>
                      <w:rPr>
                        <w:rFonts w:ascii="PT Sans"/>
                        <w:b w:val="1"/>
                        <w:bCs w:val="1"/>
                        <w:rtl w:val="0"/>
                      </w:rPr>
                      <w:t xml:space="preserve"> / </w:t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fldChar w:fldCharType="begin" w:fldLock="0"/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t xml:space="preserve"> NUMPAGES </w:t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fldChar w:fldCharType="separate" w:fldLock="0"/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t>26</w:t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  <w:fldChar w:fldCharType="end" w:fldLock="0"/>
                    </w:r>
                    <w:r>
                      <w:rPr>
                        <w:rFonts w:ascii="PT Sans" w:cs="PT Sans" w:hAnsi="PT Sans" w:eastAsia="PT Sans"/>
                        <w:b w:val="1"/>
                        <w:bCs w:val="1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1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2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6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3"/>
          <w:tab w:val="clear" w:pos="0"/>
        </w:tabs>
        <w:ind w:left="1963" w:hanging="262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203"/>
          <w:tab w:val="clear" w:pos="0"/>
        </w:tabs>
        <w:ind w:left="2203" w:hanging="262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43"/>
          <w:tab w:val="clear" w:pos="0"/>
        </w:tabs>
        <w:ind w:left="2443" w:hanging="262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683"/>
          <w:tab w:val="clear" w:pos="0"/>
        </w:tabs>
        <w:ind w:left="2683" w:hanging="262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923"/>
          <w:tab w:val="clear" w:pos="0"/>
        </w:tabs>
        <w:ind w:left="2923" w:hanging="262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163"/>
          <w:tab w:val="clear" w:pos="0"/>
        </w:tabs>
        <w:ind w:left="3163" w:hanging="262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62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43"/>
          <w:tab w:val="clear" w:pos="0"/>
        </w:tabs>
        <w:ind w:left="3643" w:hanging="262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883"/>
          <w:tab w:val="clear" w:pos="0"/>
        </w:tabs>
        <w:ind w:left="3883" w:hanging="262"/>
      </w:pPr>
      <w:rPr>
        <w:position w:val="0"/>
      </w:rPr>
    </w:lvl>
  </w:abstractNum>
  <w:abstractNum w:abstractNumId="11">
    <w:multiLevelType w:val="multilevel"/>
    <w:styleLink w:val="Punktor duży"/>
    <w:lvl w:ilvl="0">
      <w:start w:val="1"/>
      <w:numFmt w:val="bullet"/>
      <w:suff w:val="tab"/>
      <w:lvlText w:val="•"/>
      <w:lvlJc w:val="left"/>
      <w:pPr>
        <w:tabs>
          <w:tab w:val="num" w:pos="1963"/>
          <w:tab w:val="clear" w:pos="0"/>
        </w:tabs>
        <w:ind w:left="1963" w:hanging="262"/>
      </w:pPr>
      <w:rPr>
        <w:position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2203"/>
          <w:tab w:val="clear" w:pos="0"/>
        </w:tabs>
        <w:ind w:left="2203" w:hanging="262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43"/>
          <w:tab w:val="clear" w:pos="0"/>
        </w:tabs>
        <w:ind w:left="2443" w:hanging="262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683"/>
          <w:tab w:val="clear" w:pos="0"/>
        </w:tabs>
        <w:ind w:left="2683" w:hanging="262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923"/>
          <w:tab w:val="clear" w:pos="0"/>
        </w:tabs>
        <w:ind w:left="2923" w:hanging="262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163"/>
          <w:tab w:val="clear" w:pos="0"/>
        </w:tabs>
        <w:ind w:left="3163" w:hanging="262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62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43"/>
          <w:tab w:val="clear" w:pos="0"/>
        </w:tabs>
        <w:ind w:left="3643" w:hanging="262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883"/>
          <w:tab w:val="clear" w:pos="0"/>
        </w:tabs>
        <w:ind w:left="3883" w:hanging="262"/>
      </w:pPr>
      <w:rPr>
        <w:position w:val="0"/>
      </w:rPr>
    </w:lvl>
  </w:abstractNum>
  <w:abstractNum w:abstractNumId="12">
    <w:multiLevelType w:val="multilevel"/>
    <w:styleLink w:val="Punktor duży"/>
    <w:lvl w:ilvl="0">
      <w:start w:val="1"/>
      <w:numFmt w:val="bullet"/>
      <w:suff w:val="tab"/>
      <w:lvlText w:val="•"/>
      <w:lvlJc w:val="left"/>
      <w:pPr>
        <w:tabs>
          <w:tab w:val="num" w:pos="1963"/>
          <w:tab w:val="clear" w:pos="0"/>
        </w:tabs>
        <w:ind w:left="1963" w:hanging="262"/>
      </w:pPr>
      <w:rPr>
        <w:position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2203"/>
          <w:tab w:val="clear" w:pos="0"/>
        </w:tabs>
        <w:ind w:left="2203" w:hanging="262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43"/>
          <w:tab w:val="clear" w:pos="0"/>
        </w:tabs>
        <w:ind w:left="2443" w:hanging="262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683"/>
          <w:tab w:val="clear" w:pos="0"/>
        </w:tabs>
        <w:ind w:left="2683" w:hanging="262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923"/>
          <w:tab w:val="clear" w:pos="0"/>
        </w:tabs>
        <w:ind w:left="2923" w:hanging="262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163"/>
          <w:tab w:val="clear" w:pos="0"/>
        </w:tabs>
        <w:ind w:left="3163" w:hanging="262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62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43"/>
          <w:tab w:val="clear" w:pos="0"/>
        </w:tabs>
        <w:ind w:left="3643" w:hanging="262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883"/>
          <w:tab w:val="clear" w:pos="0"/>
        </w:tabs>
        <w:ind w:left="3883" w:hanging="262"/>
      </w:pPr>
      <w:rPr>
        <w:position w:val="0"/>
      </w:rPr>
    </w:lvl>
  </w:abstractNum>
  <w:abstractNum w:abstractNumId="13">
    <w:multiLevelType w:val="multilevel"/>
    <w:styleLink w:val="Punktor duży"/>
    <w:lvl w:ilvl="0">
      <w:start w:val="1"/>
      <w:numFmt w:val="bullet"/>
      <w:suff w:val="tab"/>
      <w:lvlText w:val="•"/>
      <w:lvlJc w:val="left"/>
      <w:pPr>
        <w:tabs>
          <w:tab w:val="num" w:pos="1963"/>
          <w:tab w:val="clear" w:pos="0"/>
        </w:tabs>
        <w:ind w:left="1963" w:hanging="262"/>
      </w:pPr>
      <w:rPr>
        <w:position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2203"/>
          <w:tab w:val="clear" w:pos="0"/>
        </w:tabs>
        <w:ind w:left="2203" w:hanging="262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43"/>
          <w:tab w:val="clear" w:pos="0"/>
        </w:tabs>
        <w:ind w:left="2443" w:hanging="262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683"/>
          <w:tab w:val="clear" w:pos="0"/>
        </w:tabs>
        <w:ind w:left="2683" w:hanging="262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923"/>
          <w:tab w:val="clear" w:pos="0"/>
        </w:tabs>
        <w:ind w:left="2923" w:hanging="262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163"/>
          <w:tab w:val="clear" w:pos="0"/>
        </w:tabs>
        <w:ind w:left="3163" w:hanging="262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403"/>
          <w:tab w:val="clear" w:pos="0"/>
        </w:tabs>
        <w:ind w:left="3403" w:hanging="262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43"/>
          <w:tab w:val="clear" w:pos="0"/>
        </w:tabs>
        <w:ind w:left="3643" w:hanging="262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883"/>
          <w:tab w:val="clear" w:pos="0"/>
        </w:tabs>
        <w:ind w:left="3883" w:hanging="262"/>
      </w:pPr>
      <w:rPr>
        <w:position w:val="0"/>
      </w:rPr>
    </w:lvl>
  </w:abstractNum>
  <w:abstractNum w:abstractNumId="1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6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7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20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21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2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2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2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2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26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27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28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29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30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31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32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3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3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3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36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37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3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3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0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1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6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7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4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50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51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52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53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5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5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56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57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5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5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60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61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6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6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6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65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66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4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5">
      <w:start w:val="0"/>
      <w:numFmt w:val="bullet"/>
      <w:suff w:val="tab"/>
      <w:lvlText w:val="•"/>
      <w:lvlJc w:val="left"/>
      <w:pPr/>
      <w:rPr>
        <w:position w:val="-2"/>
        <w:u w:val="single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val="single"/>
      </w:rPr>
    </w:lvl>
  </w:abstractNum>
  <w:abstractNum w:abstractNumId="67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4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5">
      <w:start w:val="0"/>
      <w:numFmt w:val="bullet"/>
      <w:suff w:val="tab"/>
      <w:lvlText w:val="•"/>
      <w:lvlJc w:val="left"/>
      <w:pPr/>
      <w:rPr>
        <w:position w:val="-2"/>
        <w:u w:val="single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val="single"/>
      </w:rPr>
    </w:lvl>
  </w:abstractNum>
  <w:abstractNum w:abstractNumId="68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69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70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71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7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6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7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7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0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1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6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7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8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90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91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9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9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9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95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96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4">
      <w:start w:val="0"/>
      <w:numFmt w:val="bullet"/>
      <w:suff w:val="tab"/>
      <w:lvlText w:val="•"/>
      <w:lvlJc w:val="left"/>
      <w:pPr/>
      <w:rPr>
        <w:position w:val="-2"/>
        <w:u w:val="single"/>
      </w:rPr>
    </w:lvl>
    <w:lvl w:ilvl="5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val="single"/>
      </w:rPr>
    </w:lvl>
  </w:abstractNum>
  <w:abstractNum w:abstractNumId="97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1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2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3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4">
      <w:start w:val="0"/>
      <w:numFmt w:val="bullet"/>
      <w:suff w:val="tab"/>
      <w:lvlText w:val="•"/>
      <w:lvlJc w:val="left"/>
      <w:pPr/>
      <w:rPr>
        <w:position w:val="-2"/>
        <w:u w:val="single"/>
      </w:rPr>
    </w:lvl>
    <w:lvl w:ilvl="5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6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7">
      <w:start w:val="1"/>
      <w:numFmt w:val="bullet"/>
      <w:suff w:val="tab"/>
      <w:lvlText w:val="•"/>
      <w:lvlJc w:val="left"/>
      <w:pPr/>
      <w:rPr>
        <w:position w:val="-2"/>
        <w:u w:val="single"/>
      </w:rPr>
    </w:lvl>
    <w:lvl w:ilvl="8">
      <w:start w:val="1"/>
      <w:numFmt w:val="bullet"/>
      <w:suff w:val="tab"/>
      <w:lvlText w:val="•"/>
      <w:lvlJc w:val="left"/>
      <w:pPr/>
      <w:rPr>
        <w:position w:val="-2"/>
        <w:u w:val="single"/>
      </w:rPr>
    </w:lvl>
  </w:abstractNum>
  <w:abstractNum w:abstractNumId="9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99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100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101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b w:val="1"/>
        <w:bCs w:val="1"/>
        <w:position w:val="-2"/>
      </w:rPr>
    </w:lvl>
  </w:abstractNum>
  <w:abstractNum w:abstractNumId="10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6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7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8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0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10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b w:val="1"/>
        <w:bCs w:val="1"/>
        <w:position w:val="-2"/>
      </w:rPr>
    </w:lvl>
  </w:abstractNum>
  <w:abstractNum w:abstractNumId="111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12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13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0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14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15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16">
    <w:multiLevelType w:val="multilevel"/>
    <w:styleLink w:val="Punktor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1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94"/>
          <w:tab w:val="clear" w:pos="0"/>
        </w:tabs>
        <w:ind w:left="2094" w:hanging="393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2454"/>
          <w:tab w:val="clear" w:pos="0"/>
        </w:tabs>
        <w:ind w:left="2454" w:hanging="393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814"/>
          <w:tab w:val="clear" w:pos="0"/>
        </w:tabs>
        <w:ind w:left="2814" w:hanging="393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174"/>
          <w:tab w:val="clear" w:pos="0"/>
        </w:tabs>
        <w:ind w:left="3174" w:hanging="393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534"/>
          <w:tab w:val="clear" w:pos="0"/>
        </w:tabs>
        <w:ind w:left="3534" w:hanging="393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3894"/>
          <w:tab w:val="clear" w:pos="0"/>
        </w:tabs>
        <w:ind w:left="3894" w:hanging="393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54"/>
          <w:tab w:val="clear" w:pos="0"/>
        </w:tabs>
        <w:ind w:left="4254" w:hanging="393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614"/>
          <w:tab w:val="clear" w:pos="0"/>
        </w:tabs>
        <w:ind w:left="4614" w:hanging="393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974"/>
          <w:tab w:val="clear" w:pos="0"/>
        </w:tabs>
        <w:ind w:left="4974" w:hanging="393"/>
      </w:pPr>
      <w:rPr>
        <w:position w:val="0"/>
      </w:rPr>
    </w:lvl>
  </w:abstractNum>
  <w:abstractNum w:abstractNumId="118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2094"/>
          <w:tab w:val="clear" w:pos="0"/>
        </w:tabs>
        <w:ind w:left="2094" w:hanging="393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2454"/>
          <w:tab w:val="clear" w:pos="0"/>
        </w:tabs>
        <w:ind w:left="2454" w:hanging="393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814"/>
          <w:tab w:val="clear" w:pos="0"/>
        </w:tabs>
        <w:ind w:left="2814" w:hanging="393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174"/>
          <w:tab w:val="clear" w:pos="0"/>
        </w:tabs>
        <w:ind w:left="3174" w:hanging="393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534"/>
          <w:tab w:val="clear" w:pos="0"/>
        </w:tabs>
        <w:ind w:left="3534" w:hanging="393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3894"/>
          <w:tab w:val="clear" w:pos="0"/>
        </w:tabs>
        <w:ind w:left="3894" w:hanging="393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54"/>
          <w:tab w:val="clear" w:pos="0"/>
        </w:tabs>
        <w:ind w:left="4254" w:hanging="393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614"/>
          <w:tab w:val="clear" w:pos="0"/>
        </w:tabs>
        <w:ind w:left="4614" w:hanging="393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974"/>
          <w:tab w:val="clear" w:pos="0"/>
        </w:tabs>
        <w:ind w:left="4974" w:hanging="393"/>
      </w:pPr>
      <w:rPr>
        <w:position w:val="0"/>
      </w:rPr>
    </w:lvl>
  </w:abstractNum>
  <w:abstractNum w:abstractNumId="119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20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abstractNum w:abstractNumId="121">
    <w:multiLevelType w:val="multilevel"/>
    <w:styleLink w:val="Punktor"/>
    <w:lvl w:ilvl="0">
      <w:start w:val="1"/>
      <w:numFmt w:val="bullet"/>
      <w:suff w:val="tab"/>
      <w:lvlText w:val="•"/>
      <w:lvlJc w:val="left"/>
      <w:pPr>
        <w:tabs>
          <w:tab w:val="num" w:pos="1897"/>
          <w:tab w:val="clear" w:pos="0"/>
        </w:tabs>
        <w:ind w:left="1897" w:hanging="196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196"/>
      </w:pPr>
      <w:rPr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2257"/>
          <w:tab w:val="clear" w:pos="0"/>
        </w:tabs>
        <w:ind w:left="2257" w:hanging="196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2437"/>
          <w:tab w:val="clear" w:pos="0"/>
        </w:tabs>
        <w:ind w:left="2437" w:hanging="196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2617"/>
          <w:tab w:val="clear" w:pos="0"/>
        </w:tabs>
        <w:ind w:left="2617" w:hanging="196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2797"/>
          <w:tab w:val="clear" w:pos="0"/>
        </w:tabs>
        <w:ind w:left="2797" w:hanging="196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196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3157"/>
          <w:tab w:val="clear" w:pos="0"/>
        </w:tabs>
        <w:ind w:left="3157" w:hanging="196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196"/>
      </w:pPr>
      <w:rPr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T Sans" w:cs="PT Sans" w:hAnsi="PT Sans" w:eastAsia="PT 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OC 1 (nadrzędne)">
    <w:name w:val="TOC 1 (nadrzędne)"/>
    <w:next w:val="TOC 1 (nadrzędne)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1">
    <w:name w:val="TOC 1"/>
    <w:basedOn w:val="TOC 1 (nadrzędne)"/>
    <w:next w:val="TOC 1 (nadrzędne)"/>
    <w:rPr>
      <w:rFonts w:ascii="PT Sans" w:cs="PT Sans" w:hAnsi="PT Sans" w:eastAsia="PT Sans"/>
      <w:sz w:val="24"/>
      <w:szCs w:val="24"/>
    </w:rPr>
  </w:style>
  <w:style w:type="paragraph" w:styleId="Nagłówek czerwony">
    <w:name w:val="Nagłówek czerwony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PT Sans" w:cs="PT Sans" w:hAnsi="PT Sans" w:eastAsia="PT Sans"/>
      <w:b w:val="1"/>
      <w:bCs w:val="1"/>
      <w:i w:val="0"/>
      <w:iCs w:val="0"/>
      <w:caps w:val="0"/>
      <w:smallCaps w:val="0"/>
      <w:strike w:val="0"/>
      <w:dstrike w:val="0"/>
      <w:outline w:val="0"/>
      <w:color w:val="ae2525"/>
      <w:spacing w:val="0"/>
      <w:kern w:val="0"/>
      <w:position w:val="0"/>
      <w:sz w:val="44"/>
      <w:szCs w:val="44"/>
      <w:u w:val="none"/>
      <w:vertAlign w:val="baseline"/>
    </w:rPr>
  </w:style>
  <w:style w:type="paragraph" w:styleId="Tytuł">
    <w:name w:val="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Etykieta">
    <w:name w:val="Etykieta"/>
    <w:next w:val="Etyki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nktor">
    <w:name w:val="Punktor"/>
    <w:next w:val="Punktor"/>
    <w:pPr>
      <w:numPr>
        <w:numId w:val="1"/>
      </w:numPr>
    </w:p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.0"/>
    <w:next w:val="Hyperlink.1"/>
    <w:rPr>
      <w:rFonts w:ascii="PT Sans" w:cs="PT Sans" w:hAnsi="PT Sans" w:eastAsia="PT Sans"/>
    </w:rPr>
  </w:style>
  <w:style w:type="paragraph" w:styleId="Nagłówek 2">
    <w:name w:val="Nagłówek 2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numbering" w:styleId="Punktor duży">
    <w:name w:val="Punktor duży"/>
    <w:next w:val="Punktor duży"/>
    <w:pPr>
      <w:numPr>
        <w:numId w:val="11"/>
      </w:numPr>
    </w:pPr>
  </w:style>
  <w:style w:type="paragraph" w:styleId="Nagłówek">
    <w:name w:val="Nagłówek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PT Sans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Nagłówek 3">
    <w:name w:val="Nagłówek 3"/>
    <w:next w:val="Część główna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1701" w:right="0" w:firstLine="0"/>
      <w:jc w:val="left"/>
      <w:outlineLvl w:val="2"/>
    </w:pPr>
    <w:rPr>
      <w:rFonts w:ascii="PT San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Część główna 4">
    <w:name w:val="Część główna 4"/>
    <w:next w:val="Część główna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Numery">
    <w:name w:val="Numery"/>
    <w:next w:val="Numery"/>
    <w:pPr>
      <w:numPr>
        <w:numId w:val="1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jakoszczedzacpieniadze.pl" TargetMode="External"/><Relationship Id="rId9" Type="http://schemas.openxmlformats.org/officeDocument/2006/relationships/hyperlink" Target="http://appfunds.blogspot.com" TargetMode="External"/><Relationship Id="rId10" Type="http://schemas.openxmlformats.org/officeDocument/2006/relationships/hyperlink" Target="http://jakoszczedzacpieniadze.pl/014" TargetMode="External"/><Relationship Id="rId11" Type="http://schemas.openxmlformats.org/officeDocument/2006/relationships/hyperlink" Target="http://jakoszczedzacpieniadze.pl/elementarz-inwestora" TargetMode="External"/><Relationship Id="rId12" Type="http://schemas.openxmlformats.org/officeDocument/2006/relationships/hyperlink" Target="https://www.analizy.pl/fundusze/wiadomosci/16185/w-lutym-klienci-wrocili-do-funduszy-agresywnych.html" TargetMode="External"/><Relationship Id="rId13" Type="http://schemas.openxmlformats.org/officeDocument/2006/relationships/hyperlink" Target="http://jakoszczedzacpieniadze.pl" TargetMode="External"/><Relationship Id="rId14" Type="http://schemas.openxmlformats.org/officeDocument/2006/relationships/hyperlink" Target="http://www.kominek.in/2014/01/ranking-najbardziej-wplywowych-blogerow-w-2013-roku/" TargetMode="External"/><Relationship Id="rId15" Type="http://schemas.openxmlformats.org/officeDocument/2006/relationships/hyperlink" Target="http://appfunds.blogspot.com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hyperlink" Target="http://appfunds.blogspot.com/2013/05/jak-korzystnie-ulokowac-100-tysiecy-z.html" TargetMode="External"/><Relationship Id="rId20" Type="http://schemas.openxmlformats.org/officeDocument/2006/relationships/hyperlink" Target="https://www.facebook.com/groups/ElementarzInwestora/" TargetMode="External"/><Relationship Id="rId21" Type="http://schemas.openxmlformats.org/officeDocument/2006/relationships/hyperlink" Target="http://jakoszczedzacpieniadze.pl/wnop-014-inwestowanie-krok-po-kroku" TargetMode="External"/><Relationship Id="rId22" Type="http://schemas.openxmlformats.org/officeDocument/2006/relationships/hyperlink" Target="http://appfunds.blogspot.com/2013/11/inwestuj-razem-z-nami-podcast-konkurs.html" TargetMode="External"/><Relationship Id="rId23" Type="http://schemas.openxmlformats.org/officeDocument/2006/relationships/hyperlink" Target="http://SQUABER.com" TargetMode="External"/><Relationship Id="rId24" Type="http://schemas.openxmlformats.org/officeDocument/2006/relationships/hyperlink" Target="http://jakoszczedzacpieniadze.pl/elementarz-inwestora" TargetMode="External"/><Relationship Id="rId25" Type="http://schemas.openxmlformats.org/officeDocument/2006/relationships/hyperlink" Target="http://appfunds.blogspot.com/2013/11/elementarz-inwestora.html" TargetMode="External"/><Relationship Id="rId26" Type="http://schemas.openxmlformats.org/officeDocument/2006/relationships/hyperlink" Target="http://jakoszczedzacpieniadze.pl/raporty-kosztow-michala" TargetMode="External"/><Relationship Id="rId27" Type="http://schemas.openxmlformats.org/officeDocument/2006/relationships/hyperlink" Target="http://jakoszczedzacpieniadze.pl/wspolpraca-i-reklama" TargetMode="External"/><Relationship Id="rId28" Type="http://schemas.openxmlformats.org/officeDocument/2006/relationships/hyperlink" Target="mailto:michal@szafranscy.pl" TargetMode="External"/><Relationship Id="rId29" Type="http://schemas.openxmlformats.org/officeDocument/2006/relationships/header" Target="header2.xml"/><Relationship Id="rId30" Type="http://schemas.openxmlformats.org/officeDocument/2006/relationships/footer" Target="footer2.xml"/><Relationship Id="rId31" Type="http://schemas.openxmlformats.org/officeDocument/2006/relationships/footnotes" Target="footnotes.xml"/><Relationship Id="rId32" Type="http://schemas.openxmlformats.org/officeDocument/2006/relationships/numbering" Target="numbering.xml"/><Relationship Id="rId33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www.citibank.pl/poland/kronenberg/polish/files/fk_oszcz_2013.pdf" TargetMode="External"/><Relationship Id="rId2" Type="http://schemas.openxmlformats.org/officeDocument/2006/relationships/hyperlink" Target="http://www.open.pl/news/gdzie_sie_podzialy_oszczednosci_we_wrzesniu.html" TargetMode="External"/><Relationship Id="rId3" Type="http://schemas.openxmlformats.org/officeDocument/2006/relationships/hyperlink" Target="http://www.analizy.pl/fundusze/wiadomosci/15563/sprzedaz-i-umorzenia-w-krajowych-funduszach-inwestycyjnych-%28pazdziernik-2013%29.html" TargetMode="External"/><Relationship Id="rId4" Type="http://schemas.openxmlformats.org/officeDocument/2006/relationships/hyperlink" Target="https://itunes.apple.com/pl/podcast/wiecej-niz-oszczedzanie-pieniedzy/id629003560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T Sans"/>
            <a:ea typeface="PT Sans"/>
            <a:cs typeface="PT Sans"/>
            <a:sym typeface="PT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